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D1" w:rsidRPr="00537F4A" w:rsidRDefault="007F11D1" w:rsidP="007F11D1">
      <w:pPr>
        <w:autoSpaceDE w:val="0"/>
        <w:autoSpaceDN w:val="0"/>
        <w:adjustRightInd w:val="0"/>
        <w:spacing w:after="0" w:line="240" w:lineRule="auto"/>
        <w:jc w:val="center"/>
        <w:rPr>
          <w:rFonts w:cs="TT646o00"/>
          <w:b/>
          <w:sz w:val="28"/>
          <w:szCs w:val="28"/>
        </w:rPr>
      </w:pPr>
      <w:r w:rsidRPr="00537F4A">
        <w:rPr>
          <w:rFonts w:cs="TT646o00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E0BA38" wp14:editId="1154DBCD">
            <wp:simplePos x="0" y="0"/>
            <wp:positionH relativeFrom="column">
              <wp:posOffset>-184269</wp:posOffset>
            </wp:positionH>
            <wp:positionV relativeFrom="paragraph">
              <wp:posOffset>-375285</wp:posOffset>
            </wp:positionV>
            <wp:extent cx="1018142" cy="9715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4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T646o00"/>
          <w:b/>
          <w:sz w:val="28"/>
          <w:szCs w:val="28"/>
        </w:rPr>
        <w:t>Leeds and the Thousand Islands</w:t>
      </w:r>
      <w:r w:rsidRPr="00537F4A">
        <w:rPr>
          <w:rFonts w:cs="TT646o00"/>
          <w:b/>
          <w:sz w:val="28"/>
          <w:szCs w:val="28"/>
        </w:rPr>
        <w:t xml:space="preserve"> Public Library Board</w:t>
      </w:r>
    </w:p>
    <w:p w:rsidR="007F11D1" w:rsidRPr="00537F4A" w:rsidRDefault="007F11D1" w:rsidP="007F11D1">
      <w:pPr>
        <w:autoSpaceDE w:val="0"/>
        <w:autoSpaceDN w:val="0"/>
        <w:adjustRightInd w:val="0"/>
        <w:spacing w:after="0" w:line="240" w:lineRule="auto"/>
        <w:jc w:val="center"/>
        <w:rPr>
          <w:rFonts w:cs="TT646o00"/>
          <w:b/>
          <w:sz w:val="28"/>
          <w:szCs w:val="28"/>
        </w:rPr>
      </w:pPr>
      <w:r w:rsidRPr="00537F4A">
        <w:rPr>
          <w:rFonts w:cs="TT646o00"/>
          <w:b/>
          <w:sz w:val="28"/>
          <w:szCs w:val="28"/>
        </w:rPr>
        <w:t xml:space="preserve">MINUTES OF THE </w:t>
      </w:r>
      <w:r>
        <w:rPr>
          <w:rFonts w:cs="TT646o00"/>
          <w:b/>
          <w:sz w:val="28"/>
          <w:szCs w:val="28"/>
        </w:rPr>
        <w:t>REGULAR</w:t>
      </w:r>
      <w:r w:rsidRPr="00537F4A">
        <w:rPr>
          <w:rFonts w:cs="TT646o00"/>
          <w:b/>
          <w:sz w:val="28"/>
          <w:szCs w:val="28"/>
        </w:rPr>
        <w:t xml:space="preserve"> MEETING</w:t>
      </w:r>
    </w:p>
    <w:p w:rsidR="007F11D1" w:rsidRDefault="007F11D1" w:rsidP="007F11D1">
      <w:pPr>
        <w:jc w:val="center"/>
        <w:rPr>
          <w:rFonts w:cs="TT646o00"/>
          <w:b/>
          <w:sz w:val="24"/>
          <w:szCs w:val="24"/>
        </w:rPr>
      </w:pPr>
      <w:bookmarkStart w:id="0" w:name="_GoBack"/>
      <w:bookmarkEnd w:id="0"/>
      <w:r w:rsidRPr="004D618E">
        <w:rPr>
          <w:rFonts w:cs="TT646o00"/>
          <w:b/>
          <w:sz w:val="24"/>
          <w:szCs w:val="24"/>
        </w:rPr>
        <w:t xml:space="preserve">Held on </w:t>
      </w:r>
      <w:r>
        <w:rPr>
          <w:rFonts w:cs="TT646o00"/>
          <w:b/>
          <w:sz w:val="24"/>
          <w:szCs w:val="24"/>
        </w:rPr>
        <w:t>January 15, 5pm via ZOOM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4224"/>
      </w:tblGrid>
      <w:tr w:rsidR="007F11D1" w:rsidTr="00AC089E">
        <w:trPr>
          <w:trHeight w:val="1286"/>
        </w:trPr>
        <w:tc>
          <w:tcPr>
            <w:tcW w:w="901" w:type="dxa"/>
          </w:tcPr>
          <w:p w:rsidR="007F11D1" w:rsidRDefault="007F11D1" w:rsidP="00AC089E">
            <w:r>
              <w:t>Present</w:t>
            </w:r>
          </w:p>
        </w:tc>
        <w:tc>
          <w:tcPr>
            <w:tcW w:w="4224" w:type="dxa"/>
          </w:tcPr>
          <w:p w:rsidR="007F11D1" w:rsidRDefault="007F11D1" w:rsidP="00AC089E">
            <w:pPr>
              <w:pStyle w:val="NoSpacing"/>
            </w:pPr>
            <w:r>
              <w:t>Angela Kelman (Councillor)</w:t>
            </w:r>
          </w:p>
          <w:p w:rsidR="007F11D1" w:rsidRDefault="007F11D1" w:rsidP="00AC089E">
            <w:pPr>
              <w:pStyle w:val="NoSpacing"/>
            </w:pPr>
            <w:r>
              <w:t>Brenda Lolley (Board Chair)</w:t>
            </w:r>
          </w:p>
          <w:p w:rsidR="007F11D1" w:rsidRDefault="007F11D1" w:rsidP="00AC089E">
            <w:pPr>
              <w:pStyle w:val="NoSpacing"/>
            </w:pPr>
            <w:r>
              <w:t>Carol Rogers</w:t>
            </w:r>
          </w:p>
          <w:p w:rsidR="007F11D1" w:rsidRDefault="007F11D1" w:rsidP="00AC089E">
            <w:pPr>
              <w:pStyle w:val="NoSpacing"/>
            </w:pPr>
            <w:r>
              <w:t>Cathy Griffin</w:t>
            </w:r>
          </w:p>
          <w:p w:rsidR="007F11D1" w:rsidRDefault="007F11D1" w:rsidP="00AC089E">
            <w:pPr>
              <w:pStyle w:val="NoSpacing"/>
            </w:pPr>
            <w:r>
              <w:t>Cindy Code (Library CEO)</w:t>
            </w:r>
          </w:p>
          <w:p w:rsidR="007F11D1" w:rsidRDefault="007F11D1" w:rsidP="00AC089E">
            <w:pPr>
              <w:pStyle w:val="NoSpacing"/>
            </w:pPr>
            <w:r>
              <w:t>Cynthia Healey</w:t>
            </w:r>
          </w:p>
          <w:p w:rsidR="007F11D1" w:rsidRDefault="007F11D1" w:rsidP="00AC089E">
            <w:pPr>
              <w:pStyle w:val="NoSpacing"/>
            </w:pPr>
            <w:r>
              <w:t>Deborah Diemand</w:t>
            </w:r>
          </w:p>
          <w:p w:rsidR="007F11D1" w:rsidRDefault="007F11D1" w:rsidP="00AC089E">
            <w:pPr>
              <w:pStyle w:val="NoSpacing"/>
            </w:pPr>
            <w:r>
              <w:t>Pierre Mercier (Vice-chair)</w:t>
            </w:r>
          </w:p>
        </w:tc>
      </w:tr>
      <w:tr w:rsidR="007F11D1" w:rsidTr="00AC089E">
        <w:trPr>
          <w:trHeight w:val="656"/>
        </w:trPr>
        <w:tc>
          <w:tcPr>
            <w:tcW w:w="901" w:type="dxa"/>
          </w:tcPr>
          <w:p w:rsidR="007F11D1" w:rsidRDefault="007F11D1" w:rsidP="00AC089E">
            <w:r>
              <w:t>Regrets</w:t>
            </w:r>
          </w:p>
        </w:tc>
        <w:tc>
          <w:tcPr>
            <w:tcW w:w="4224" w:type="dxa"/>
          </w:tcPr>
          <w:p w:rsidR="007F11D1" w:rsidRDefault="007F11D1" w:rsidP="00AC089E">
            <w:pPr>
              <w:pStyle w:val="NoSpacing"/>
            </w:pPr>
            <w:r>
              <w:t>Anna Basten</w:t>
            </w:r>
          </w:p>
          <w:p w:rsidR="007F11D1" w:rsidRDefault="007F11D1" w:rsidP="00AC089E">
            <w:pPr>
              <w:pStyle w:val="NoSpacing"/>
            </w:pPr>
            <w:r>
              <w:t>Corinna – Smith Gatcke (Mayor)</w:t>
            </w:r>
          </w:p>
        </w:tc>
      </w:tr>
    </w:tbl>
    <w:p w:rsidR="007F11D1" w:rsidRPr="00347910" w:rsidRDefault="007F11D1" w:rsidP="007F11D1">
      <w:pPr>
        <w:jc w:val="center"/>
        <w:rPr>
          <w:rFonts w:cs="TT646o00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753"/>
        <w:gridCol w:w="6827"/>
        <w:gridCol w:w="2548"/>
      </w:tblGrid>
      <w:tr w:rsidR="007F11D1" w:rsidTr="00AC089E">
        <w:tc>
          <w:tcPr>
            <w:tcW w:w="822" w:type="dxa"/>
          </w:tcPr>
          <w:p w:rsidR="007F11D1" w:rsidRPr="002C2F03" w:rsidRDefault="007F11D1" w:rsidP="00AC089E">
            <w:r w:rsidRPr="002C2F03">
              <w:t>1.0</w:t>
            </w:r>
          </w:p>
        </w:tc>
        <w:tc>
          <w:tcPr>
            <w:tcW w:w="2753" w:type="dxa"/>
          </w:tcPr>
          <w:p w:rsidR="007F11D1" w:rsidRPr="002C2F03" w:rsidRDefault="007F11D1" w:rsidP="00AC089E">
            <w:pPr>
              <w:rPr>
                <w:b/>
              </w:rPr>
            </w:pPr>
            <w:r w:rsidRPr="002C2F03">
              <w:rPr>
                <w:b/>
              </w:rPr>
              <w:t>Call to Order</w:t>
            </w:r>
            <w:r>
              <w:rPr>
                <w:b/>
              </w:rPr>
              <w:t>/Land Acknowledgement</w:t>
            </w:r>
          </w:p>
        </w:tc>
        <w:tc>
          <w:tcPr>
            <w:tcW w:w="6827" w:type="dxa"/>
          </w:tcPr>
          <w:p w:rsidR="007F11D1" w:rsidRDefault="00E37F29" w:rsidP="00AC089E">
            <w:r>
              <w:t xml:space="preserve">The meeting was called to order at 5:05pm by B. Lolley and the Land Acknowledgement was read. </w:t>
            </w:r>
          </w:p>
        </w:tc>
        <w:tc>
          <w:tcPr>
            <w:tcW w:w="2548" w:type="dxa"/>
          </w:tcPr>
          <w:p w:rsidR="007F11D1" w:rsidRDefault="007F11D1" w:rsidP="00AC089E"/>
        </w:tc>
      </w:tr>
      <w:tr w:rsidR="007F11D1" w:rsidTr="00AC089E">
        <w:tc>
          <w:tcPr>
            <w:tcW w:w="822" w:type="dxa"/>
          </w:tcPr>
          <w:p w:rsidR="007F11D1" w:rsidRPr="002C2F03" w:rsidRDefault="007F11D1" w:rsidP="00AC089E">
            <w:r>
              <w:t>2.0</w:t>
            </w:r>
          </w:p>
        </w:tc>
        <w:tc>
          <w:tcPr>
            <w:tcW w:w="2753" w:type="dxa"/>
          </w:tcPr>
          <w:p w:rsidR="007F11D1" w:rsidRPr="002C2F03" w:rsidRDefault="007F11D1" w:rsidP="00AC089E">
            <w:pPr>
              <w:rPr>
                <w:b/>
              </w:rPr>
            </w:pPr>
            <w:r>
              <w:rPr>
                <w:b/>
              </w:rPr>
              <w:t>Approval of the Agenda</w:t>
            </w:r>
          </w:p>
        </w:tc>
        <w:tc>
          <w:tcPr>
            <w:tcW w:w="6827" w:type="dxa"/>
          </w:tcPr>
          <w:p w:rsidR="007F11D1" w:rsidRDefault="00A60DEE" w:rsidP="00AC089E">
            <w:r w:rsidRPr="003F19CB">
              <w:rPr>
                <w:b/>
              </w:rPr>
              <w:t xml:space="preserve">Motion </w:t>
            </w:r>
            <w:r>
              <w:rPr>
                <w:b/>
              </w:rPr>
              <w:t>24</w:t>
            </w:r>
            <w:r w:rsidRPr="003F19CB">
              <w:rPr>
                <w:b/>
              </w:rPr>
              <w:t>-</w:t>
            </w:r>
            <w:r>
              <w:rPr>
                <w:b/>
              </w:rPr>
              <w:t xml:space="preserve">01 </w:t>
            </w:r>
            <w:r w:rsidRPr="00B6616E">
              <w:t xml:space="preserve">That the Leeds and the Thousand Islands Public Library Board approve the agenda as presented. Moved by </w:t>
            </w:r>
            <w:r>
              <w:t>D. Dieman</w:t>
            </w:r>
            <w:r w:rsidR="00E37F29">
              <w:t>d</w:t>
            </w:r>
            <w:r w:rsidRPr="00B6616E">
              <w:t>; seconded</w:t>
            </w:r>
            <w:r>
              <w:rPr>
                <w:b/>
              </w:rPr>
              <w:t xml:space="preserve"> </w:t>
            </w:r>
            <w:r w:rsidRPr="00B6616E">
              <w:t xml:space="preserve">by </w:t>
            </w:r>
            <w:r>
              <w:t>C. Healey</w:t>
            </w:r>
            <w:r w:rsidRPr="00B6616E">
              <w:t>.</w:t>
            </w:r>
            <w:r>
              <w:rPr>
                <w:b/>
              </w:rPr>
              <w:t xml:space="preserve"> APPROVED.</w:t>
            </w:r>
          </w:p>
        </w:tc>
        <w:tc>
          <w:tcPr>
            <w:tcW w:w="2548" w:type="dxa"/>
          </w:tcPr>
          <w:p w:rsidR="007F11D1" w:rsidRDefault="007F11D1" w:rsidP="00AC089E"/>
        </w:tc>
      </w:tr>
      <w:tr w:rsidR="007F11D1" w:rsidTr="00AC089E">
        <w:tc>
          <w:tcPr>
            <w:tcW w:w="822" w:type="dxa"/>
          </w:tcPr>
          <w:p w:rsidR="007F11D1" w:rsidRPr="002C2F03" w:rsidRDefault="007F11D1" w:rsidP="00AC089E">
            <w:r w:rsidRPr="002C2F03">
              <w:t>3.0</w:t>
            </w:r>
          </w:p>
        </w:tc>
        <w:tc>
          <w:tcPr>
            <w:tcW w:w="2753" w:type="dxa"/>
          </w:tcPr>
          <w:p w:rsidR="007F11D1" w:rsidRPr="002C2F03" w:rsidRDefault="007F11D1" w:rsidP="00AC089E">
            <w:pPr>
              <w:rPr>
                <w:b/>
              </w:rPr>
            </w:pPr>
            <w:r>
              <w:rPr>
                <w:b/>
              </w:rPr>
              <w:t>Declaration of Conflict of Interest</w:t>
            </w:r>
          </w:p>
        </w:tc>
        <w:tc>
          <w:tcPr>
            <w:tcW w:w="6827" w:type="dxa"/>
          </w:tcPr>
          <w:p w:rsidR="007F11D1" w:rsidRPr="000B760E" w:rsidRDefault="007F11D1" w:rsidP="00AC089E">
            <w:pPr>
              <w:rPr>
                <w:i/>
              </w:rPr>
            </w:pPr>
            <w:r w:rsidRPr="000B760E">
              <w:rPr>
                <w:i/>
              </w:rPr>
              <w:t>None to declare</w:t>
            </w:r>
          </w:p>
        </w:tc>
        <w:tc>
          <w:tcPr>
            <w:tcW w:w="2548" w:type="dxa"/>
          </w:tcPr>
          <w:p w:rsidR="007F11D1" w:rsidRDefault="007F11D1" w:rsidP="00AC089E"/>
        </w:tc>
      </w:tr>
      <w:tr w:rsidR="007F11D1" w:rsidTr="00AC089E">
        <w:tc>
          <w:tcPr>
            <w:tcW w:w="822" w:type="dxa"/>
          </w:tcPr>
          <w:p w:rsidR="007F11D1" w:rsidRPr="002C2F03" w:rsidRDefault="007F11D1" w:rsidP="00AC089E">
            <w:r w:rsidRPr="002C2F03">
              <w:t>4.0</w:t>
            </w:r>
          </w:p>
        </w:tc>
        <w:tc>
          <w:tcPr>
            <w:tcW w:w="2753" w:type="dxa"/>
          </w:tcPr>
          <w:p w:rsidR="007F11D1" w:rsidRPr="002C2F03" w:rsidRDefault="007F11D1" w:rsidP="00AC089E">
            <w:pPr>
              <w:rPr>
                <w:b/>
              </w:rPr>
            </w:pPr>
            <w:r w:rsidRPr="002C2F03">
              <w:rPr>
                <w:b/>
              </w:rPr>
              <w:t xml:space="preserve">Adoption of the </w:t>
            </w:r>
            <w:r>
              <w:rPr>
                <w:b/>
              </w:rPr>
              <w:t>M</w:t>
            </w:r>
            <w:r w:rsidRPr="002C2F03">
              <w:rPr>
                <w:b/>
              </w:rPr>
              <w:t>inutes</w:t>
            </w:r>
          </w:p>
        </w:tc>
        <w:tc>
          <w:tcPr>
            <w:tcW w:w="6827" w:type="dxa"/>
          </w:tcPr>
          <w:p w:rsidR="00A60DEE" w:rsidRDefault="00A60DEE" w:rsidP="00A60DEE">
            <w:pPr>
              <w:rPr>
                <w:b/>
              </w:rPr>
            </w:pPr>
            <w:r w:rsidRPr="005C7C8A">
              <w:rPr>
                <w:b/>
              </w:rPr>
              <w:t>Motion 2</w:t>
            </w:r>
            <w:r>
              <w:rPr>
                <w:b/>
              </w:rPr>
              <w:t>4</w:t>
            </w:r>
            <w:r w:rsidRPr="005C7C8A">
              <w:rPr>
                <w:b/>
              </w:rPr>
              <w:t>-</w:t>
            </w:r>
            <w:r>
              <w:rPr>
                <w:b/>
              </w:rPr>
              <w:t>02</w:t>
            </w:r>
            <w:r>
              <w:t xml:space="preserve"> </w:t>
            </w:r>
            <w:r w:rsidRPr="00455E6D">
              <w:t xml:space="preserve">THAT the Leeds and the Thousand Islands Public Library Board approve the minutes of the previous meeting, </w:t>
            </w:r>
            <w:r>
              <w:t xml:space="preserve">January 15, 2024 </w:t>
            </w:r>
            <w:r w:rsidRPr="00455E6D">
              <w:t>as presented. Moved</w:t>
            </w:r>
            <w:r>
              <w:t xml:space="preserve"> by C. Rogers</w:t>
            </w:r>
            <w:r w:rsidRPr="00455E6D">
              <w:t xml:space="preserve">; seconded by </w:t>
            </w:r>
            <w:r>
              <w:t xml:space="preserve">A. Kelman. </w:t>
            </w:r>
            <w:r w:rsidRPr="00455E6D">
              <w:rPr>
                <w:b/>
              </w:rPr>
              <w:t xml:space="preserve">APPROVED. </w:t>
            </w:r>
          </w:p>
          <w:p w:rsidR="007F11D1" w:rsidRPr="000B760E" w:rsidRDefault="007F11D1" w:rsidP="007F11D1"/>
        </w:tc>
        <w:tc>
          <w:tcPr>
            <w:tcW w:w="2548" w:type="dxa"/>
          </w:tcPr>
          <w:p w:rsidR="007F11D1" w:rsidRDefault="007F11D1" w:rsidP="00AC089E"/>
        </w:tc>
      </w:tr>
      <w:tr w:rsidR="007F11D1" w:rsidTr="00AC089E">
        <w:tc>
          <w:tcPr>
            <w:tcW w:w="822" w:type="dxa"/>
          </w:tcPr>
          <w:p w:rsidR="007F11D1" w:rsidRPr="002C2F03" w:rsidRDefault="007F11D1" w:rsidP="00AC089E">
            <w:r w:rsidRPr="002C2F03">
              <w:lastRenderedPageBreak/>
              <w:t>5.0</w:t>
            </w:r>
          </w:p>
        </w:tc>
        <w:tc>
          <w:tcPr>
            <w:tcW w:w="2753" w:type="dxa"/>
          </w:tcPr>
          <w:p w:rsidR="007F11D1" w:rsidRPr="002C2F03" w:rsidRDefault="007F11D1" w:rsidP="00AC089E">
            <w:pPr>
              <w:rPr>
                <w:b/>
              </w:rPr>
            </w:pPr>
            <w:r>
              <w:rPr>
                <w:b/>
              </w:rPr>
              <w:t>Business Arising from the Minutes</w:t>
            </w:r>
          </w:p>
        </w:tc>
        <w:tc>
          <w:tcPr>
            <w:tcW w:w="6827" w:type="dxa"/>
          </w:tcPr>
          <w:p w:rsidR="007F11D1" w:rsidRPr="00042ACB" w:rsidRDefault="007F11D1" w:rsidP="00AC089E">
            <w:pPr>
              <w:rPr>
                <w:b/>
              </w:rPr>
            </w:pPr>
          </w:p>
        </w:tc>
        <w:tc>
          <w:tcPr>
            <w:tcW w:w="2548" w:type="dxa"/>
          </w:tcPr>
          <w:p w:rsidR="007F11D1" w:rsidRDefault="007F11D1" w:rsidP="00AC089E">
            <w:r>
              <w:t xml:space="preserve"> </w:t>
            </w:r>
          </w:p>
        </w:tc>
      </w:tr>
      <w:tr w:rsidR="00A60DEE" w:rsidTr="00AC089E">
        <w:tc>
          <w:tcPr>
            <w:tcW w:w="822" w:type="dxa"/>
          </w:tcPr>
          <w:p w:rsidR="00A60DEE" w:rsidRPr="002C2F03" w:rsidRDefault="00A60DEE" w:rsidP="00A60DEE">
            <w:r>
              <w:t>6.0</w:t>
            </w:r>
          </w:p>
        </w:tc>
        <w:tc>
          <w:tcPr>
            <w:tcW w:w="2753" w:type="dxa"/>
          </w:tcPr>
          <w:p w:rsidR="00A60DEE" w:rsidRPr="002C2F03" w:rsidRDefault="00A60DEE" w:rsidP="00A60DEE">
            <w:pPr>
              <w:rPr>
                <w:b/>
              </w:rPr>
            </w:pPr>
            <w:r>
              <w:rPr>
                <w:b/>
              </w:rPr>
              <w:t>Consent Agenda</w:t>
            </w:r>
          </w:p>
        </w:tc>
        <w:tc>
          <w:tcPr>
            <w:tcW w:w="6827" w:type="dxa"/>
          </w:tcPr>
          <w:p w:rsidR="00A60DEE" w:rsidRPr="00312C8B" w:rsidRDefault="00A60DEE" w:rsidP="00A60DEE">
            <w:pPr>
              <w:pStyle w:val="NoSpacing"/>
            </w:pPr>
            <w:r w:rsidRPr="009A41BB">
              <w:rPr>
                <w:b/>
              </w:rPr>
              <w:t xml:space="preserve">6.1 </w:t>
            </w:r>
            <w:r w:rsidRPr="00312C8B">
              <w:t>CEO Report</w:t>
            </w:r>
            <w:r w:rsidR="004842B3">
              <w:t>-January 2024</w:t>
            </w:r>
          </w:p>
          <w:p w:rsidR="00A60DEE" w:rsidRPr="00312C8B" w:rsidRDefault="00A60DEE" w:rsidP="00A60DEE">
            <w:pPr>
              <w:pStyle w:val="NoSpacing"/>
              <w:rPr>
                <w:bCs/>
              </w:rPr>
            </w:pPr>
            <w:r w:rsidRPr="00312C8B">
              <w:rPr>
                <w:b/>
                <w:bCs/>
              </w:rPr>
              <w:t>6.2</w:t>
            </w:r>
            <w:r w:rsidRPr="00312C8B">
              <w:rPr>
                <w:bCs/>
              </w:rPr>
              <w:t xml:space="preserve"> Statistical Report</w:t>
            </w:r>
            <w:r w:rsidR="004842B3">
              <w:rPr>
                <w:bCs/>
              </w:rPr>
              <w:t>- to December 31, 2023</w:t>
            </w:r>
          </w:p>
          <w:p w:rsidR="00A60DEE" w:rsidRDefault="00A60DEE" w:rsidP="00A60DEE">
            <w:pPr>
              <w:pStyle w:val="NoSpacing"/>
              <w:rPr>
                <w:bCs/>
              </w:rPr>
            </w:pPr>
            <w:r w:rsidRPr="00312C8B">
              <w:rPr>
                <w:b/>
                <w:bCs/>
              </w:rPr>
              <w:t>6.4</w:t>
            </w:r>
            <w:r w:rsidRPr="00312C8B">
              <w:rPr>
                <w:bCs/>
              </w:rPr>
              <w:t xml:space="preserve"> Health and Safety Report</w:t>
            </w:r>
            <w:r w:rsidR="004842B3">
              <w:rPr>
                <w:bCs/>
              </w:rPr>
              <w:t>- January 2024</w:t>
            </w:r>
          </w:p>
          <w:p w:rsidR="004842B3" w:rsidRDefault="004842B3" w:rsidP="00A60DEE">
            <w:pPr>
              <w:pStyle w:val="NoSpacing"/>
              <w:rPr>
                <w:bCs/>
              </w:rPr>
            </w:pPr>
          </w:p>
          <w:p w:rsidR="004842B3" w:rsidRDefault="004842B3" w:rsidP="00A60DEE">
            <w:pPr>
              <w:pStyle w:val="NoSpacing"/>
              <w:rPr>
                <w:bCs/>
              </w:rPr>
            </w:pPr>
            <w:r>
              <w:rPr>
                <w:bCs/>
              </w:rPr>
              <w:t>C. Code presented the above reports which provided a year end review of library events and statistics. There have been some substantial increases compared to last year which reflects a clear sign that library participation is growing. Members asked for a comparison of pre-COVID numbers which are higher than the current trend but the overall percentage increase each year is encouraging as we move forward.</w:t>
            </w:r>
          </w:p>
          <w:p w:rsidR="009108A5" w:rsidRDefault="009108A5" w:rsidP="00A60DEE">
            <w:pPr>
              <w:pStyle w:val="NoSpacing"/>
              <w:rPr>
                <w:bCs/>
              </w:rPr>
            </w:pPr>
          </w:p>
          <w:p w:rsidR="009108A5" w:rsidRDefault="009108A5" w:rsidP="00A60DEE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There was much discussion about program delivery for 2024 and also seeking increased support along with our community partners </w:t>
            </w:r>
            <w:r w:rsidR="006C0932">
              <w:rPr>
                <w:bCs/>
              </w:rPr>
              <w:t>in the direction of possibly</w:t>
            </w:r>
            <w:r>
              <w:rPr>
                <w:bCs/>
              </w:rPr>
              <w:t xml:space="preserve"> even pairing program initiatives</w:t>
            </w:r>
            <w:r w:rsidR="006C0932">
              <w:rPr>
                <w:bCs/>
              </w:rPr>
              <w:t>/community engagement</w:t>
            </w:r>
            <w:r>
              <w:rPr>
                <w:bCs/>
              </w:rPr>
              <w:t xml:space="preserve"> with the Township as well. (i.e. possible community fun day, movie night events, local dignitaries participating in story time). </w:t>
            </w:r>
          </w:p>
          <w:p w:rsidR="009108A5" w:rsidRDefault="009108A5" w:rsidP="00A60DEE">
            <w:pPr>
              <w:pStyle w:val="NoSpacing"/>
              <w:rPr>
                <w:bCs/>
              </w:rPr>
            </w:pPr>
          </w:p>
          <w:p w:rsidR="009108A5" w:rsidRDefault="009108A5" w:rsidP="00A60DEE">
            <w:pPr>
              <w:pStyle w:val="NoSpacing"/>
              <w:rPr>
                <w:bCs/>
              </w:rPr>
            </w:pPr>
            <w:r>
              <w:rPr>
                <w:bCs/>
              </w:rPr>
              <w:t>LTIPL is a member of The Federation of Public Libraries</w:t>
            </w:r>
            <w:r w:rsidR="00861FF9">
              <w:rPr>
                <w:bCs/>
              </w:rPr>
              <w:t xml:space="preserve"> (FOPL)</w:t>
            </w:r>
            <w:r>
              <w:rPr>
                <w:bCs/>
              </w:rPr>
              <w:t xml:space="preserve"> C. Code was asked to meet with MPP Steve Clark to </w:t>
            </w:r>
            <w:r w:rsidR="006C0932">
              <w:rPr>
                <w:bCs/>
              </w:rPr>
              <w:t>bring attention to</w:t>
            </w:r>
            <w:r>
              <w:rPr>
                <w:bCs/>
              </w:rPr>
              <w:t xml:space="preserve"> the Federation’s </w:t>
            </w:r>
            <w:r w:rsidR="00861FF9">
              <w:rPr>
                <w:bCs/>
              </w:rPr>
              <w:t>Ontario Digital Public Library initiative. FOPL’s goal is for all Ontarians to have access to digital content regardless of where they live.</w:t>
            </w:r>
            <w:r w:rsidR="006C0932">
              <w:rPr>
                <w:bCs/>
              </w:rPr>
              <w:t xml:space="preserve"> </w:t>
            </w:r>
            <w:r w:rsidR="00861FF9">
              <w:rPr>
                <w:bCs/>
              </w:rPr>
              <w:t xml:space="preserve"> The meeting was very positive and MPP Clark was responsive to the value and need of public libraries and all the resources which </w:t>
            </w:r>
            <w:r w:rsidR="006C0932">
              <w:rPr>
                <w:bCs/>
              </w:rPr>
              <w:t>are</w:t>
            </w:r>
            <w:r w:rsidR="00861FF9">
              <w:rPr>
                <w:bCs/>
              </w:rPr>
              <w:t xml:space="preserve"> provide</w:t>
            </w:r>
            <w:r w:rsidR="006C0932">
              <w:rPr>
                <w:bCs/>
              </w:rPr>
              <w:t>d</w:t>
            </w:r>
            <w:r w:rsidR="00861FF9">
              <w:rPr>
                <w:bCs/>
              </w:rPr>
              <w:t xml:space="preserve"> to their communities (especially in rural areas). </w:t>
            </w:r>
          </w:p>
          <w:p w:rsidR="003B4C1F" w:rsidRDefault="003B4C1F" w:rsidP="00A60DEE">
            <w:pPr>
              <w:pStyle w:val="NoSpacing"/>
              <w:rPr>
                <w:bCs/>
              </w:rPr>
            </w:pPr>
          </w:p>
          <w:p w:rsidR="003B4C1F" w:rsidRDefault="003B4C1F" w:rsidP="00A60DEE">
            <w:pPr>
              <w:pStyle w:val="NoSpacing"/>
              <w:rPr>
                <w:bCs/>
              </w:rPr>
            </w:pPr>
            <w:r>
              <w:rPr>
                <w:bCs/>
              </w:rPr>
              <w:t>C. Code also confirmed that the Library’s operating budget has been passed by Council</w:t>
            </w:r>
            <w:r w:rsidR="009108A5">
              <w:rPr>
                <w:bCs/>
              </w:rPr>
              <w:t xml:space="preserve"> on January 8</w:t>
            </w:r>
            <w:r w:rsidR="009108A5" w:rsidRPr="009108A5">
              <w:rPr>
                <w:bCs/>
                <w:vertAlign w:val="superscript"/>
              </w:rPr>
              <w:t>th</w:t>
            </w:r>
            <w:r w:rsidR="009108A5">
              <w:rPr>
                <w:bCs/>
                <w:vertAlign w:val="superscript"/>
              </w:rPr>
              <w:t xml:space="preserve">. </w:t>
            </w:r>
          </w:p>
          <w:p w:rsidR="009108A5" w:rsidRPr="00312C8B" w:rsidRDefault="009108A5" w:rsidP="00A60DEE">
            <w:pPr>
              <w:pStyle w:val="NoSpacing"/>
              <w:rPr>
                <w:bCs/>
              </w:rPr>
            </w:pPr>
            <w:r>
              <w:rPr>
                <w:bCs/>
              </w:rPr>
              <w:t>A Memo of Understanding between the Library and the Township will be put forth to Council on January 16</w:t>
            </w:r>
            <w:r w:rsidRPr="009108A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. </w:t>
            </w:r>
          </w:p>
          <w:p w:rsidR="00A60DEE" w:rsidRDefault="00A60DEE" w:rsidP="00A60DEE">
            <w:pPr>
              <w:pStyle w:val="NoSpacing"/>
              <w:rPr>
                <w:b/>
                <w:bCs/>
              </w:rPr>
            </w:pPr>
          </w:p>
          <w:p w:rsidR="00A60DEE" w:rsidRPr="00980890" w:rsidRDefault="00A60DEE" w:rsidP="00A60DEE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(Financial Statement provided at a later date) </w:t>
            </w:r>
          </w:p>
          <w:p w:rsidR="00A60DEE" w:rsidRPr="00980890" w:rsidRDefault="00A60DEE" w:rsidP="00A60DEE">
            <w:pPr>
              <w:pStyle w:val="NoSpacing"/>
              <w:rPr>
                <w:bCs/>
              </w:rPr>
            </w:pPr>
          </w:p>
          <w:p w:rsidR="00A60DEE" w:rsidRDefault="00A60DEE" w:rsidP="00A60DE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Motion 24-03 </w:t>
            </w:r>
            <w:r w:rsidRPr="00980890">
              <w:rPr>
                <w:bCs/>
              </w:rPr>
              <w:t>THAT the Leeds and the Thousand Islands Public Library Board approve the consent agenda, including the following reports:</w:t>
            </w:r>
          </w:p>
          <w:p w:rsidR="00A60DEE" w:rsidRDefault="00A60DEE" w:rsidP="00A60DEE">
            <w:pPr>
              <w:pStyle w:val="NoSpacing"/>
              <w:rPr>
                <w:b/>
                <w:bCs/>
              </w:rPr>
            </w:pPr>
          </w:p>
          <w:p w:rsidR="00A60DEE" w:rsidRPr="00980890" w:rsidRDefault="00A60DEE" w:rsidP="00A60DEE">
            <w:pPr>
              <w:pStyle w:val="NoSpacing"/>
              <w:rPr>
                <w:bCs/>
              </w:rPr>
            </w:pPr>
            <w:r w:rsidRPr="00980890">
              <w:rPr>
                <w:bCs/>
              </w:rPr>
              <w:t xml:space="preserve">CEO Report – </w:t>
            </w:r>
            <w:r>
              <w:rPr>
                <w:bCs/>
              </w:rPr>
              <w:t xml:space="preserve">January </w:t>
            </w:r>
            <w:r w:rsidRPr="00980890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  <w:p w:rsidR="00A60DEE" w:rsidRPr="00980890" w:rsidRDefault="00A60DEE" w:rsidP="00A60DEE">
            <w:pPr>
              <w:pStyle w:val="NoSpacing"/>
              <w:rPr>
                <w:bCs/>
              </w:rPr>
            </w:pPr>
            <w:r w:rsidRPr="00980890">
              <w:rPr>
                <w:bCs/>
              </w:rPr>
              <w:t>Statistical Report to</w:t>
            </w:r>
            <w:r>
              <w:rPr>
                <w:bCs/>
              </w:rPr>
              <w:t xml:space="preserve"> December 31</w:t>
            </w:r>
            <w:r w:rsidRPr="00980890">
              <w:rPr>
                <w:bCs/>
              </w:rPr>
              <w:t>, 2023</w:t>
            </w:r>
          </w:p>
          <w:p w:rsidR="00A60DEE" w:rsidRPr="00980890" w:rsidRDefault="00A60DEE" w:rsidP="00A60DEE">
            <w:pPr>
              <w:pStyle w:val="NoSpacing"/>
              <w:rPr>
                <w:bCs/>
              </w:rPr>
            </w:pPr>
            <w:r w:rsidRPr="00980890">
              <w:rPr>
                <w:bCs/>
              </w:rPr>
              <w:t xml:space="preserve">Health and Safety Report – </w:t>
            </w:r>
            <w:r>
              <w:rPr>
                <w:bCs/>
              </w:rPr>
              <w:t>January 2024</w:t>
            </w:r>
          </w:p>
          <w:p w:rsidR="00A60DEE" w:rsidRPr="00980890" w:rsidRDefault="00A60DEE" w:rsidP="00A60DEE">
            <w:pPr>
              <w:pStyle w:val="NoSpacing"/>
              <w:rPr>
                <w:b/>
                <w:bCs/>
              </w:rPr>
            </w:pPr>
            <w:r w:rsidRPr="00980890">
              <w:rPr>
                <w:bCs/>
              </w:rPr>
              <w:t xml:space="preserve">Moved by A. Kelman; seconded by </w:t>
            </w:r>
            <w:r>
              <w:rPr>
                <w:bCs/>
              </w:rPr>
              <w:t xml:space="preserve">D. Diemand. </w:t>
            </w:r>
            <w:r w:rsidRPr="00980890">
              <w:rPr>
                <w:b/>
                <w:bCs/>
              </w:rPr>
              <w:t>APPROVED</w:t>
            </w:r>
          </w:p>
        </w:tc>
        <w:tc>
          <w:tcPr>
            <w:tcW w:w="2548" w:type="dxa"/>
          </w:tcPr>
          <w:p w:rsidR="00A60DEE" w:rsidRDefault="009108A5" w:rsidP="00A60DEE">
            <w:r>
              <w:lastRenderedPageBreak/>
              <w:t>Memo of Understanding between the Library and the Township had been accepted at Council on January 16</w:t>
            </w:r>
            <w:r w:rsidRPr="009108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and signed by all required parties a week later. </w:t>
            </w:r>
          </w:p>
        </w:tc>
      </w:tr>
      <w:tr w:rsidR="00A60DEE" w:rsidTr="00AC089E">
        <w:tc>
          <w:tcPr>
            <w:tcW w:w="822" w:type="dxa"/>
          </w:tcPr>
          <w:p w:rsidR="00A60DEE" w:rsidRPr="002C2F03" w:rsidRDefault="00A60DEE" w:rsidP="00A60DEE">
            <w:r>
              <w:t>7</w:t>
            </w:r>
            <w:r w:rsidRPr="002C2F03">
              <w:t>.0</w:t>
            </w:r>
          </w:p>
        </w:tc>
        <w:tc>
          <w:tcPr>
            <w:tcW w:w="2753" w:type="dxa"/>
          </w:tcPr>
          <w:p w:rsidR="00A60DEE" w:rsidRPr="002C2F03" w:rsidRDefault="00A60DEE" w:rsidP="00A60DEE">
            <w:pPr>
              <w:rPr>
                <w:b/>
              </w:rPr>
            </w:pPr>
            <w:r>
              <w:rPr>
                <w:b/>
              </w:rPr>
              <w:t>Discussion Items</w:t>
            </w:r>
          </w:p>
        </w:tc>
        <w:tc>
          <w:tcPr>
            <w:tcW w:w="6827" w:type="dxa"/>
          </w:tcPr>
          <w:p w:rsidR="00A60DEE" w:rsidRDefault="00A60DEE" w:rsidP="00A60DEE">
            <w:pPr>
              <w:pStyle w:val="NoSpacing"/>
            </w:pPr>
            <w:r w:rsidRPr="00980890">
              <w:rPr>
                <w:b/>
              </w:rPr>
              <w:t>7.1</w:t>
            </w:r>
            <w:r>
              <w:t xml:space="preserve"> Archives Report</w:t>
            </w:r>
          </w:p>
          <w:p w:rsidR="00E37F29" w:rsidRDefault="00E37F29" w:rsidP="00A60DEE">
            <w:pPr>
              <w:pStyle w:val="NoSpacing"/>
            </w:pPr>
            <w:r>
              <w:t>P. Mercier provided an overview of what has been taking place at the Archives</w:t>
            </w:r>
            <w:r w:rsidR="004842B3">
              <w:t>. 2023 had been very industrious as volunteer support reached 1006 hours. There was much discussion about the renovation plans to Springfield House and the Town Hall</w:t>
            </w:r>
            <w:r w:rsidR="006C0932">
              <w:t xml:space="preserve">; a </w:t>
            </w:r>
            <w:r w:rsidR="003B4C1F">
              <w:t xml:space="preserve">tremendous amount of support from both Council and the Township reveals an outstanding commitment to preserve the heritage of Leeds and the Thousand Islands. Plans are moving at a steady and optimistic pace. </w:t>
            </w:r>
          </w:p>
          <w:p w:rsidR="003B4C1F" w:rsidRDefault="003B4C1F" w:rsidP="00A60DEE">
            <w:pPr>
              <w:pStyle w:val="NoSpacing"/>
            </w:pPr>
          </w:p>
          <w:p w:rsidR="00861FF9" w:rsidRPr="00D30D1C" w:rsidRDefault="003B4C1F" w:rsidP="00A60DEE">
            <w:pPr>
              <w:pStyle w:val="NoSpacing"/>
            </w:pPr>
            <w:r>
              <w:t>P. Mercier also provided some sample inquiries the Archives had received during 2023 which merely scratch the surface on how active the organization is which</w:t>
            </w:r>
            <w:r w:rsidR="006C0932">
              <w:t xml:space="preserve"> further</w:t>
            </w:r>
            <w:r>
              <w:t xml:space="preserve"> solidifies the need </w:t>
            </w:r>
            <w:r w:rsidR="006C0932">
              <w:t>for investing in how important it is to secure our heritage for future generations.</w:t>
            </w:r>
          </w:p>
        </w:tc>
        <w:tc>
          <w:tcPr>
            <w:tcW w:w="2548" w:type="dxa"/>
          </w:tcPr>
          <w:p w:rsidR="00A60DEE" w:rsidRDefault="00A60DEE" w:rsidP="00A60DEE"/>
        </w:tc>
      </w:tr>
      <w:tr w:rsidR="00A60DEE" w:rsidTr="00AC089E">
        <w:tc>
          <w:tcPr>
            <w:tcW w:w="822" w:type="dxa"/>
          </w:tcPr>
          <w:p w:rsidR="00A60DEE" w:rsidRPr="002C2F03" w:rsidRDefault="00A60DEE" w:rsidP="00A60DEE">
            <w:r>
              <w:t>8</w:t>
            </w:r>
            <w:r w:rsidRPr="002C2F03">
              <w:t>.0</w:t>
            </w:r>
          </w:p>
        </w:tc>
        <w:tc>
          <w:tcPr>
            <w:tcW w:w="2753" w:type="dxa"/>
          </w:tcPr>
          <w:p w:rsidR="00A60DEE" w:rsidRPr="00C53399" w:rsidRDefault="00A60DEE" w:rsidP="00A60DEE">
            <w:pPr>
              <w:rPr>
                <w:b/>
              </w:rPr>
            </w:pPr>
            <w:r>
              <w:rPr>
                <w:b/>
              </w:rPr>
              <w:t>Other Business/Questions</w:t>
            </w:r>
          </w:p>
        </w:tc>
        <w:tc>
          <w:tcPr>
            <w:tcW w:w="6827" w:type="dxa"/>
          </w:tcPr>
          <w:p w:rsidR="00A60DEE" w:rsidRPr="005B002F" w:rsidRDefault="00A60DEE" w:rsidP="00A60DEE">
            <w:r>
              <w:t xml:space="preserve"> </w:t>
            </w:r>
          </w:p>
        </w:tc>
        <w:tc>
          <w:tcPr>
            <w:tcW w:w="2548" w:type="dxa"/>
          </w:tcPr>
          <w:p w:rsidR="00A60DEE" w:rsidRDefault="00A60DEE" w:rsidP="00A60DEE"/>
        </w:tc>
      </w:tr>
      <w:tr w:rsidR="00A60DEE" w:rsidTr="00AC089E">
        <w:tc>
          <w:tcPr>
            <w:tcW w:w="822" w:type="dxa"/>
          </w:tcPr>
          <w:p w:rsidR="00A60DEE" w:rsidRDefault="00A60DEE" w:rsidP="00A60DEE">
            <w:r>
              <w:t>9.0</w:t>
            </w:r>
          </w:p>
        </w:tc>
        <w:tc>
          <w:tcPr>
            <w:tcW w:w="2753" w:type="dxa"/>
          </w:tcPr>
          <w:p w:rsidR="00A60DEE" w:rsidRDefault="00A60DEE" w:rsidP="00A60DEE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6827" w:type="dxa"/>
          </w:tcPr>
          <w:p w:rsidR="00A60DEE" w:rsidRPr="003A4589" w:rsidRDefault="00A60DEE" w:rsidP="00A60DEE">
            <w:pPr>
              <w:rPr>
                <w:bCs/>
              </w:rPr>
            </w:pPr>
            <w:r>
              <w:rPr>
                <w:bCs/>
              </w:rPr>
              <w:t>Tuesday, February 20</w:t>
            </w:r>
            <w:r w:rsidRPr="00E37F29">
              <w:rPr>
                <w:bCs/>
                <w:vertAlign w:val="superscript"/>
              </w:rPr>
              <w:t>th</w:t>
            </w:r>
            <w:r w:rsidR="00E37F29">
              <w:rPr>
                <w:bCs/>
              </w:rPr>
              <w:t>, 5pm via ZOOM</w:t>
            </w:r>
          </w:p>
        </w:tc>
        <w:tc>
          <w:tcPr>
            <w:tcW w:w="2548" w:type="dxa"/>
          </w:tcPr>
          <w:p w:rsidR="00A60DEE" w:rsidRDefault="00A60DEE" w:rsidP="00A60DEE"/>
        </w:tc>
      </w:tr>
      <w:tr w:rsidR="00A60DEE" w:rsidTr="00AC089E">
        <w:tc>
          <w:tcPr>
            <w:tcW w:w="822" w:type="dxa"/>
          </w:tcPr>
          <w:p w:rsidR="00A60DEE" w:rsidRDefault="00A60DEE" w:rsidP="00A60DEE">
            <w:r>
              <w:t>10.0</w:t>
            </w:r>
          </w:p>
        </w:tc>
        <w:tc>
          <w:tcPr>
            <w:tcW w:w="2753" w:type="dxa"/>
          </w:tcPr>
          <w:p w:rsidR="00A60DEE" w:rsidRDefault="00A60DEE" w:rsidP="00A60DEE">
            <w:pPr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6827" w:type="dxa"/>
          </w:tcPr>
          <w:p w:rsidR="00A60DEE" w:rsidRPr="009F1F09" w:rsidRDefault="00A60DEE" w:rsidP="00A60D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Motion 24-04 </w:t>
            </w:r>
            <w:r w:rsidRPr="004B385E">
              <w:rPr>
                <w:bCs/>
              </w:rPr>
              <w:t>THAT the Leeds and the Thousand Islands Public Library Board adjourn at 6:</w:t>
            </w:r>
            <w:r>
              <w:rPr>
                <w:bCs/>
              </w:rPr>
              <w:t>15</w:t>
            </w:r>
            <w:r w:rsidRPr="004B385E">
              <w:rPr>
                <w:bCs/>
              </w:rPr>
              <w:t xml:space="preserve"> PM. Moved by A. </w:t>
            </w:r>
            <w:r>
              <w:rPr>
                <w:bCs/>
              </w:rPr>
              <w:t>Kelman.</w:t>
            </w:r>
          </w:p>
        </w:tc>
        <w:tc>
          <w:tcPr>
            <w:tcW w:w="2548" w:type="dxa"/>
          </w:tcPr>
          <w:p w:rsidR="00A60DEE" w:rsidRDefault="00A60DEE" w:rsidP="00A60DEE"/>
        </w:tc>
      </w:tr>
      <w:tr w:rsidR="00A60DEE" w:rsidTr="00AC089E">
        <w:trPr>
          <w:trHeight w:val="2085"/>
        </w:trPr>
        <w:tc>
          <w:tcPr>
            <w:tcW w:w="129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60DEE" w:rsidRDefault="00A60DEE" w:rsidP="00A60DEE"/>
        </w:tc>
      </w:tr>
    </w:tbl>
    <w:p w:rsidR="007F11D1" w:rsidRDefault="007F11D1" w:rsidP="007F11D1"/>
    <w:p w:rsidR="007F11D1" w:rsidRDefault="007F11D1" w:rsidP="007F11D1"/>
    <w:p w:rsidR="007F11D1" w:rsidRDefault="007F11D1" w:rsidP="007F11D1"/>
    <w:p w:rsidR="007F11D1" w:rsidRDefault="007F11D1"/>
    <w:sectPr w:rsidR="007F11D1" w:rsidSect="00417DD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46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D1"/>
    <w:rsid w:val="001026DC"/>
    <w:rsid w:val="003B4C1F"/>
    <w:rsid w:val="004842B3"/>
    <w:rsid w:val="006C0932"/>
    <w:rsid w:val="007F11D1"/>
    <w:rsid w:val="00861FF9"/>
    <w:rsid w:val="009108A5"/>
    <w:rsid w:val="00A60DEE"/>
    <w:rsid w:val="00D272EE"/>
    <w:rsid w:val="00E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0193B-BA1A-4281-B7F8-3C5C389C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1D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1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11D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DeBenedet</dc:creator>
  <cp:keywords/>
  <dc:description/>
  <cp:lastModifiedBy>Dayna DeBenedet</cp:lastModifiedBy>
  <cp:revision>8</cp:revision>
  <cp:lastPrinted>2024-02-12T20:31:00Z</cp:lastPrinted>
  <dcterms:created xsi:type="dcterms:W3CDTF">2024-02-04T15:23:00Z</dcterms:created>
  <dcterms:modified xsi:type="dcterms:W3CDTF">2024-02-12T20:31:00Z</dcterms:modified>
</cp:coreProperties>
</file>