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70" w:rsidRPr="00537F4A" w:rsidRDefault="00165470" w:rsidP="00165470">
      <w:pPr>
        <w:autoSpaceDE w:val="0"/>
        <w:autoSpaceDN w:val="0"/>
        <w:adjustRightInd w:val="0"/>
        <w:spacing w:after="0" w:line="240" w:lineRule="auto"/>
        <w:jc w:val="center"/>
        <w:rPr>
          <w:rFonts w:cs="TT646o00"/>
          <w:b/>
          <w:sz w:val="28"/>
          <w:szCs w:val="28"/>
        </w:rPr>
      </w:pPr>
      <w:r w:rsidRPr="00537F4A">
        <w:rPr>
          <w:rFonts w:cs="TT646o00"/>
          <w:b/>
          <w:noProof/>
          <w:sz w:val="28"/>
          <w:szCs w:val="28"/>
        </w:rPr>
        <w:drawing>
          <wp:anchor distT="0" distB="0" distL="114300" distR="114300" simplePos="0" relativeHeight="251659264" behindDoc="1" locked="0" layoutInCell="1" allowOverlap="1" wp14:anchorId="44A18F4B" wp14:editId="05031B06">
            <wp:simplePos x="0" y="0"/>
            <wp:positionH relativeFrom="column">
              <wp:posOffset>-184269</wp:posOffset>
            </wp:positionH>
            <wp:positionV relativeFrom="paragraph">
              <wp:posOffset>-375285</wp:posOffset>
            </wp:positionV>
            <wp:extent cx="1018142" cy="971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142" cy="971550"/>
                    </a:xfrm>
                    <a:prstGeom prst="rect">
                      <a:avLst/>
                    </a:prstGeom>
                  </pic:spPr>
                </pic:pic>
              </a:graphicData>
            </a:graphic>
          </wp:anchor>
        </w:drawing>
      </w:r>
      <w:r>
        <w:rPr>
          <w:rFonts w:cs="TT646o00"/>
          <w:b/>
          <w:sz w:val="28"/>
          <w:szCs w:val="28"/>
        </w:rPr>
        <w:t>Leeds and the Thousand Islands</w:t>
      </w:r>
      <w:r w:rsidRPr="00537F4A">
        <w:rPr>
          <w:rFonts w:cs="TT646o00"/>
          <w:b/>
          <w:sz w:val="28"/>
          <w:szCs w:val="28"/>
        </w:rPr>
        <w:t xml:space="preserve"> Public Library Board</w:t>
      </w:r>
    </w:p>
    <w:p w:rsidR="00165470" w:rsidRPr="00537F4A" w:rsidRDefault="00165470" w:rsidP="00165470">
      <w:pPr>
        <w:autoSpaceDE w:val="0"/>
        <w:autoSpaceDN w:val="0"/>
        <w:adjustRightInd w:val="0"/>
        <w:spacing w:after="0" w:line="240" w:lineRule="auto"/>
        <w:jc w:val="center"/>
        <w:rPr>
          <w:rFonts w:cs="TT646o00"/>
          <w:b/>
          <w:sz w:val="28"/>
          <w:szCs w:val="28"/>
        </w:rPr>
      </w:pPr>
      <w:r w:rsidRPr="00537F4A">
        <w:rPr>
          <w:rFonts w:cs="TT646o00"/>
          <w:b/>
          <w:sz w:val="28"/>
          <w:szCs w:val="28"/>
        </w:rPr>
        <w:t xml:space="preserve">MINUTES OF THE </w:t>
      </w:r>
      <w:r>
        <w:rPr>
          <w:rFonts w:cs="TT646o00"/>
          <w:b/>
          <w:sz w:val="28"/>
          <w:szCs w:val="28"/>
        </w:rPr>
        <w:t>REGULAR</w:t>
      </w:r>
      <w:r w:rsidRPr="00537F4A">
        <w:rPr>
          <w:rFonts w:cs="TT646o00"/>
          <w:b/>
          <w:sz w:val="28"/>
          <w:szCs w:val="28"/>
        </w:rPr>
        <w:t xml:space="preserve"> MEETING</w:t>
      </w:r>
    </w:p>
    <w:p w:rsidR="00165470" w:rsidRPr="00347910" w:rsidRDefault="00165470" w:rsidP="00165470">
      <w:pPr>
        <w:jc w:val="center"/>
        <w:rPr>
          <w:rFonts w:cs="TT646o00"/>
          <w:b/>
          <w:sz w:val="24"/>
          <w:szCs w:val="24"/>
        </w:rPr>
      </w:pPr>
      <w:r w:rsidRPr="004D618E">
        <w:rPr>
          <w:rFonts w:cs="TT646o00"/>
          <w:b/>
          <w:sz w:val="24"/>
          <w:szCs w:val="24"/>
        </w:rPr>
        <w:t xml:space="preserve">Held on </w:t>
      </w:r>
      <w:r>
        <w:rPr>
          <w:rFonts w:cs="TT646o00"/>
          <w:b/>
          <w:sz w:val="24"/>
          <w:szCs w:val="24"/>
        </w:rPr>
        <w:t>November 20th 2023 5pm at the Lansdowne Community Building (Meeting Room) and via Zoom</w:t>
      </w:r>
    </w:p>
    <w:tbl>
      <w:tblPr>
        <w:tblStyle w:val="TableGrid"/>
        <w:tblW w:w="0" w:type="auto"/>
        <w:tblLook w:val="04A0" w:firstRow="1" w:lastRow="0" w:firstColumn="1" w:lastColumn="0" w:noHBand="0" w:noVBand="1"/>
      </w:tblPr>
      <w:tblGrid>
        <w:gridCol w:w="901"/>
        <w:gridCol w:w="4224"/>
      </w:tblGrid>
      <w:tr w:rsidR="00165470" w:rsidTr="002B4479">
        <w:trPr>
          <w:trHeight w:val="1286"/>
        </w:trPr>
        <w:tc>
          <w:tcPr>
            <w:tcW w:w="901" w:type="dxa"/>
          </w:tcPr>
          <w:p w:rsidR="00165470" w:rsidRDefault="00165470" w:rsidP="002B4479">
            <w:r>
              <w:rPr>
                <w:rFonts w:cs="TT646o00"/>
                <w:b/>
                <w:sz w:val="28"/>
                <w:szCs w:val="28"/>
                <w:highlight w:val="yellow"/>
              </w:rPr>
              <w:t xml:space="preserve"> </w:t>
            </w:r>
            <w:r>
              <w:t>Present</w:t>
            </w:r>
          </w:p>
        </w:tc>
        <w:tc>
          <w:tcPr>
            <w:tcW w:w="4224" w:type="dxa"/>
          </w:tcPr>
          <w:p w:rsidR="00165470" w:rsidRDefault="00165470" w:rsidP="002B4479">
            <w:pPr>
              <w:pStyle w:val="NoSpacing"/>
            </w:pPr>
            <w:r>
              <w:t>Angela Kelman (Councillor)</w:t>
            </w:r>
          </w:p>
          <w:p w:rsidR="00165470" w:rsidRDefault="00165470" w:rsidP="002B4479">
            <w:pPr>
              <w:pStyle w:val="NoSpacing"/>
            </w:pPr>
            <w:r>
              <w:t>Anna Basten</w:t>
            </w:r>
          </w:p>
          <w:p w:rsidR="00165470" w:rsidRDefault="00165470" w:rsidP="002B4479">
            <w:pPr>
              <w:pStyle w:val="NoSpacing"/>
            </w:pPr>
            <w:r w:rsidRPr="004D618E">
              <w:t>Brenda Lolley</w:t>
            </w:r>
            <w:r>
              <w:t xml:space="preserve"> (Board Chair)</w:t>
            </w:r>
          </w:p>
          <w:p w:rsidR="00165470" w:rsidRDefault="00165470" w:rsidP="002B4479">
            <w:pPr>
              <w:pStyle w:val="NoSpacing"/>
            </w:pPr>
            <w:r>
              <w:t>Carol Rogers</w:t>
            </w:r>
          </w:p>
          <w:p w:rsidR="00165470" w:rsidRDefault="00165470" w:rsidP="002B4479">
            <w:pPr>
              <w:pStyle w:val="NoSpacing"/>
            </w:pPr>
            <w:r>
              <w:t>Cathy Griffin</w:t>
            </w:r>
          </w:p>
          <w:p w:rsidR="00165470" w:rsidRDefault="00165470" w:rsidP="002B4479">
            <w:pPr>
              <w:pStyle w:val="NoSpacing"/>
            </w:pPr>
            <w:r>
              <w:t>Cindy Code (Library CEO)</w:t>
            </w:r>
          </w:p>
          <w:p w:rsidR="00165470" w:rsidRDefault="00165470" w:rsidP="002B4479">
            <w:pPr>
              <w:pStyle w:val="NoSpacing"/>
            </w:pPr>
            <w:r>
              <w:t>Cindy Healey</w:t>
            </w:r>
          </w:p>
          <w:p w:rsidR="00165470" w:rsidRDefault="00165470" w:rsidP="002B4479">
            <w:pPr>
              <w:pStyle w:val="NoSpacing"/>
            </w:pPr>
            <w:r>
              <w:t>Corinna Smith-Gatcke (Mayor)</w:t>
            </w:r>
          </w:p>
          <w:p w:rsidR="00165470" w:rsidRDefault="00165470" w:rsidP="002B4479">
            <w:pPr>
              <w:pStyle w:val="NoSpacing"/>
            </w:pPr>
            <w:r>
              <w:t>Deborah Diemand</w:t>
            </w:r>
          </w:p>
          <w:p w:rsidR="00165470" w:rsidRDefault="00165470" w:rsidP="002B4479">
            <w:pPr>
              <w:pStyle w:val="NoSpacing"/>
            </w:pPr>
            <w:r w:rsidRPr="004D618E">
              <w:t>Pierre Mercier</w:t>
            </w:r>
            <w:r>
              <w:t xml:space="preserve"> (Vice Chair)</w:t>
            </w:r>
          </w:p>
        </w:tc>
      </w:tr>
      <w:tr w:rsidR="00165470" w:rsidTr="002B4479">
        <w:trPr>
          <w:trHeight w:val="656"/>
        </w:trPr>
        <w:tc>
          <w:tcPr>
            <w:tcW w:w="901" w:type="dxa"/>
          </w:tcPr>
          <w:p w:rsidR="00165470" w:rsidRDefault="00165470" w:rsidP="002B4479">
            <w:r>
              <w:t>Regrets</w:t>
            </w:r>
          </w:p>
        </w:tc>
        <w:tc>
          <w:tcPr>
            <w:tcW w:w="4224" w:type="dxa"/>
          </w:tcPr>
          <w:p w:rsidR="00165470" w:rsidRDefault="00165470" w:rsidP="002B4479"/>
        </w:tc>
      </w:tr>
    </w:tbl>
    <w:p w:rsidR="00165470" w:rsidRDefault="00165470" w:rsidP="00165470"/>
    <w:tbl>
      <w:tblPr>
        <w:tblStyle w:val="TableGrid"/>
        <w:tblW w:w="0" w:type="auto"/>
        <w:tblLook w:val="04A0" w:firstRow="1" w:lastRow="0" w:firstColumn="1" w:lastColumn="0" w:noHBand="0" w:noVBand="1"/>
      </w:tblPr>
      <w:tblGrid>
        <w:gridCol w:w="827"/>
        <w:gridCol w:w="2768"/>
        <w:gridCol w:w="6930"/>
        <w:gridCol w:w="2569"/>
      </w:tblGrid>
      <w:tr w:rsidR="00165470" w:rsidTr="002B4479">
        <w:tc>
          <w:tcPr>
            <w:tcW w:w="827" w:type="dxa"/>
          </w:tcPr>
          <w:p w:rsidR="00165470" w:rsidRPr="002C2F03" w:rsidRDefault="00165470" w:rsidP="002B4479">
            <w:r w:rsidRPr="002C2F03">
              <w:t>1.0</w:t>
            </w:r>
          </w:p>
        </w:tc>
        <w:tc>
          <w:tcPr>
            <w:tcW w:w="2768" w:type="dxa"/>
          </w:tcPr>
          <w:p w:rsidR="00165470" w:rsidRPr="002C2F03" w:rsidRDefault="00165470" w:rsidP="002B4479">
            <w:pPr>
              <w:rPr>
                <w:b/>
              </w:rPr>
            </w:pPr>
            <w:r w:rsidRPr="002C2F03">
              <w:rPr>
                <w:b/>
              </w:rPr>
              <w:t>Call to Order</w:t>
            </w:r>
            <w:r>
              <w:rPr>
                <w:b/>
              </w:rPr>
              <w:t>/Land Acknowledgement</w:t>
            </w:r>
          </w:p>
        </w:tc>
        <w:tc>
          <w:tcPr>
            <w:tcW w:w="6930" w:type="dxa"/>
          </w:tcPr>
          <w:p w:rsidR="00165470" w:rsidRDefault="00165470" w:rsidP="002B4479">
            <w:r>
              <w:t xml:space="preserve">B. Lolley called the meeting to order at 5pm and presented a thoughtful reading of the Land Acknowledgement Act. </w:t>
            </w:r>
          </w:p>
          <w:p w:rsidR="00165470" w:rsidRPr="00141734" w:rsidRDefault="00165470" w:rsidP="002B4479">
            <w:pPr>
              <w:pStyle w:val="NoSpacing"/>
            </w:pPr>
            <w:r w:rsidRPr="00141734">
              <w:t>“</w:t>
            </w:r>
            <w:r w:rsidRPr="00141734">
              <w:rPr>
                <w:shd w:val="clear" w:color="auto" w:fill="FFFFFF"/>
              </w:rPr>
              <w:t>As we gather here today on the traditional territory of the Anishinaabe and Haudenosaunee peoples, I wish to acknowledge with respect the peoples who have lived on this land for thousands of years. They were stewards of the land, knowledge keepers and story tellers. We, in our turn, must care for this land and especially as a library, be the knowledge keepers and storytellers of today.”</w:t>
            </w:r>
          </w:p>
        </w:tc>
        <w:tc>
          <w:tcPr>
            <w:tcW w:w="2569" w:type="dxa"/>
          </w:tcPr>
          <w:p w:rsidR="00165470" w:rsidRDefault="00165470" w:rsidP="002B4479"/>
        </w:tc>
      </w:tr>
      <w:tr w:rsidR="00165470" w:rsidTr="002B4479">
        <w:tc>
          <w:tcPr>
            <w:tcW w:w="827" w:type="dxa"/>
          </w:tcPr>
          <w:p w:rsidR="00165470" w:rsidRPr="002C2F03" w:rsidRDefault="00165470" w:rsidP="002B4479">
            <w:r>
              <w:t>2.0</w:t>
            </w:r>
          </w:p>
        </w:tc>
        <w:tc>
          <w:tcPr>
            <w:tcW w:w="2768" w:type="dxa"/>
          </w:tcPr>
          <w:p w:rsidR="00165470" w:rsidRPr="002C2F03" w:rsidRDefault="00165470" w:rsidP="002B4479">
            <w:pPr>
              <w:rPr>
                <w:b/>
              </w:rPr>
            </w:pPr>
            <w:r>
              <w:rPr>
                <w:b/>
              </w:rPr>
              <w:t>Approval of the Agenda</w:t>
            </w:r>
          </w:p>
        </w:tc>
        <w:tc>
          <w:tcPr>
            <w:tcW w:w="6930" w:type="dxa"/>
          </w:tcPr>
          <w:p w:rsidR="00165470" w:rsidRDefault="00165470" w:rsidP="002B4479">
            <w:pPr>
              <w:pStyle w:val="NoSpacing"/>
            </w:pPr>
            <w:r w:rsidRPr="00D67DCB">
              <w:rPr>
                <w:b/>
              </w:rPr>
              <w:t>Motion 23-</w:t>
            </w:r>
            <w:r>
              <w:rPr>
                <w:b/>
              </w:rPr>
              <w:t xml:space="preserve">59 </w:t>
            </w:r>
            <w:r>
              <w:t>THAT the Leeds and the Thousand Islands Public Library Board approve the agenda as presented. Moved by C. Rogers; seconded by C. Griffin.</w:t>
            </w:r>
          </w:p>
          <w:p w:rsidR="00165470" w:rsidRPr="00FB22B9" w:rsidRDefault="00165470" w:rsidP="002B4479">
            <w:pPr>
              <w:pStyle w:val="NoSpacing"/>
              <w:rPr>
                <w:b/>
              </w:rPr>
            </w:pPr>
            <w:r w:rsidRPr="00097142">
              <w:rPr>
                <w:b/>
              </w:rPr>
              <w:t>APPROVED</w:t>
            </w:r>
          </w:p>
        </w:tc>
        <w:tc>
          <w:tcPr>
            <w:tcW w:w="2569" w:type="dxa"/>
          </w:tcPr>
          <w:p w:rsidR="00165470" w:rsidRDefault="00165470" w:rsidP="002B4479"/>
        </w:tc>
      </w:tr>
      <w:tr w:rsidR="00165470" w:rsidTr="002B4479">
        <w:trPr>
          <w:trHeight w:val="573"/>
        </w:trPr>
        <w:tc>
          <w:tcPr>
            <w:tcW w:w="827" w:type="dxa"/>
          </w:tcPr>
          <w:p w:rsidR="00165470" w:rsidRPr="002C2F03" w:rsidRDefault="00165470" w:rsidP="002B4479">
            <w:r w:rsidRPr="002C2F03">
              <w:t>3.0</w:t>
            </w:r>
          </w:p>
        </w:tc>
        <w:tc>
          <w:tcPr>
            <w:tcW w:w="2768" w:type="dxa"/>
          </w:tcPr>
          <w:p w:rsidR="00165470" w:rsidRPr="002C2F03" w:rsidRDefault="00165470" w:rsidP="002B4479">
            <w:pPr>
              <w:rPr>
                <w:b/>
              </w:rPr>
            </w:pPr>
            <w:r>
              <w:rPr>
                <w:b/>
              </w:rPr>
              <w:t>Declaration of Conflict of Interest</w:t>
            </w:r>
          </w:p>
        </w:tc>
        <w:tc>
          <w:tcPr>
            <w:tcW w:w="6930" w:type="dxa"/>
          </w:tcPr>
          <w:p w:rsidR="00165470" w:rsidRPr="000B760E" w:rsidRDefault="00165470" w:rsidP="002B4479">
            <w:pPr>
              <w:rPr>
                <w:i/>
              </w:rPr>
            </w:pPr>
            <w:r w:rsidRPr="000B760E">
              <w:rPr>
                <w:i/>
              </w:rPr>
              <w:t>None to declare</w:t>
            </w:r>
          </w:p>
        </w:tc>
        <w:tc>
          <w:tcPr>
            <w:tcW w:w="2569" w:type="dxa"/>
          </w:tcPr>
          <w:p w:rsidR="00165470" w:rsidRDefault="00165470" w:rsidP="002B4479"/>
        </w:tc>
      </w:tr>
      <w:tr w:rsidR="00165470" w:rsidTr="002B4479">
        <w:trPr>
          <w:trHeight w:val="253"/>
        </w:trPr>
        <w:tc>
          <w:tcPr>
            <w:tcW w:w="827" w:type="dxa"/>
          </w:tcPr>
          <w:p w:rsidR="00165470" w:rsidRPr="002C2F03" w:rsidRDefault="00165470" w:rsidP="002B4479">
            <w:r>
              <w:lastRenderedPageBreak/>
              <w:t>4.0</w:t>
            </w:r>
          </w:p>
        </w:tc>
        <w:tc>
          <w:tcPr>
            <w:tcW w:w="2768" w:type="dxa"/>
          </w:tcPr>
          <w:p w:rsidR="00165470" w:rsidRDefault="00165470" w:rsidP="002B4479">
            <w:pPr>
              <w:rPr>
                <w:b/>
              </w:rPr>
            </w:pPr>
            <w:r>
              <w:rPr>
                <w:b/>
              </w:rPr>
              <w:t>Adoption of the Minutes</w:t>
            </w:r>
          </w:p>
        </w:tc>
        <w:tc>
          <w:tcPr>
            <w:tcW w:w="6930" w:type="dxa"/>
          </w:tcPr>
          <w:p w:rsidR="00165470" w:rsidRPr="00165470" w:rsidRDefault="00165470" w:rsidP="002B4479">
            <w:pPr>
              <w:pStyle w:val="NoSpacing"/>
              <w:rPr>
                <w:b/>
              </w:rPr>
            </w:pPr>
            <w:r w:rsidRPr="00165470">
              <w:rPr>
                <w:b/>
              </w:rPr>
              <w:t>4.1</w:t>
            </w:r>
          </w:p>
          <w:p w:rsidR="00165470" w:rsidRDefault="00165470" w:rsidP="00165470">
            <w:pPr>
              <w:pStyle w:val="NoSpacing"/>
            </w:pPr>
            <w:r w:rsidRPr="00097142">
              <w:rPr>
                <w:b/>
              </w:rPr>
              <w:t>Motion 23-</w:t>
            </w:r>
            <w:r>
              <w:rPr>
                <w:b/>
              </w:rPr>
              <w:t>60</w:t>
            </w:r>
            <w:r>
              <w:t xml:space="preserve"> THAT the Leeds and the Thousand Islands Public Library Board approve the minutes of the previous meeting, October 16, 2023 as presented. Moved by C. Rogers; seconded by D. Diemand.</w:t>
            </w:r>
          </w:p>
          <w:p w:rsidR="00165470" w:rsidRPr="0053759A" w:rsidRDefault="00165470" w:rsidP="00165470">
            <w:pPr>
              <w:pStyle w:val="NoSpacing"/>
            </w:pPr>
            <w:r w:rsidRPr="00097142">
              <w:rPr>
                <w:b/>
              </w:rPr>
              <w:t>APPROVED</w:t>
            </w:r>
          </w:p>
        </w:tc>
        <w:tc>
          <w:tcPr>
            <w:tcW w:w="2569" w:type="dxa"/>
          </w:tcPr>
          <w:p w:rsidR="00165470" w:rsidRDefault="00165470" w:rsidP="002B4479"/>
        </w:tc>
      </w:tr>
      <w:tr w:rsidR="00165470" w:rsidTr="002B4479">
        <w:trPr>
          <w:trHeight w:val="1028"/>
        </w:trPr>
        <w:tc>
          <w:tcPr>
            <w:tcW w:w="827" w:type="dxa"/>
          </w:tcPr>
          <w:p w:rsidR="00165470" w:rsidRPr="002C2F03" w:rsidRDefault="00165470" w:rsidP="002B4479">
            <w:r>
              <w:t>5</w:t>
            </w:r>
            <w:r w:rsidRPr="002C2F03">
              <w:t>.0</w:t>
            </w:r>
          </w:p>
        </w:tc>
        <w:tc>
          <w:tcPr>
            <w:tcW w:w="2768" w:type="dxa"/>
          </w:tcPr>
          <w:p w:rsidR="00165470" w:rsidRPr="002C2F03" w:rsidRDefault="00165470" w:rsidP="002B4479">
            <w:pPr>
              <w:rPr>
                <w:b/>
              </w:rPr>
            </w:pPr>
            <w:r>
              <w:rPr>
                <w:b/>
              </w:rPr>
              <w:t>Business Arising from the Minutes</w:t>
            </w:r>
          </w:p>
        </w:tc>
        <w:tc>
          <w:tcPr>
            <w:tcW w:w="6930" w:type="dxa"/>
          </w:tcPr>
          <w:p w:rsidR="00165470" w:rsidRPr="002C15B7" w:rsidRDefault="00165470" w:rsidP="002B4479">
            <w:pPr>
              <w:pStyle w:val="NoSpacing"/>
              <w:rPr>
                <w:b/>
              </w:rPr>
            </w:pPr>
            <w:r w:rsidRPr="002C15B7">
              <w:rPr>
                <w:b/>
              </w:rPr>
              <w:t xml:space="preserve">5.1 </w:t>
            </w:r>
          </w:p>
          <w:p w:rsidR="00165470" w:rsidRDefault="00165470" w:rsidP="002B4479">
            <w:pPr>
              <w:pStyle w:val="NoSpacing"/>
            </w:pPr>
            <w:r w:rsidRPr="002C15B7">
              <w:t>Pertaining to representation at SBARA AGM</w:t>
            </w:r>
            <w:r w:rsidR="002C15B7" w:rsidRPr="002C15B7">
              <w:t xml:space="preserve"> (Seeley’s Bay and Area Resident’s Association Annual General Meeting) </w:t>
            </w:r>
            <w:r w:rsidRPr="002C15B7">
              <w:t xml:space="preserve"> and attendance at the next meeting of a whole Council</w:t>
            </w:r>
            <w:r w:rsidR="002C15B7" w:rsidRPr="002C15B7">
              <w:t xml:space="preserve"> presentation</w:t>
            </w:r>
            <w:r w:rsidRPr="002C15B7">
              <w:t>, C.Code attended both in the month of November</w:t>
            </w:r>
            <w:r w:rsidR="002C15B7" w:rsidRPr="002C15B7">
              <w:t>. At the AGM, it was easy to be inspired by the Seeley’s Bay and area’s commitment to community and the library is excited to become more involved in supporting this resourceful community partner. C. Code presented an informational staff report to Council which was an overall vision how the library will be moving forward; aligning goals with the township and ongoing support with other community partners as well.</w:t>
            </w:r>
          </w:p>
          <w:p w:rsidR="002C15B7" w:rsidRPr="002C15B7" w:rsidRDefault="002C15B7" w:rsidP="002B4479">
            <w:pPr>
              <w:pStyle w:val="NoSpacing"/>
            </w:pPr>
          </w:p>
        </w:tc>
        <w:tc>
          <w:tcPr>
            <w:tcW w:w="2569" w:type="dxa"/>
          </w:tcPr>
          <w:p w:rsidR="00165470" w:rsidRDefault="00165470" w:rsidP="002B4479">
            <w:r>
              <w:t xml:space="preserve"> </w:t>
            </w:r>
          </w:p>
        </w:tc>
      </w:tr>
      <w:tr w:rsidR="00165470" w:rsidTr="002B4479">
        <w:tc>
          <w:tcPr>
            <w:tcW w:w="827" w:type="dxa"/>
          </w:tcPr>
          <w:p w:rsidR="00165470" w:rsidRPr="002C2F03" w:rsidRDefault="00165470" w:rsidP="002B4479">
            <w:r>
              <w:t>6.0</w:t>
            </w:r>
          </w:p>
        </w:tc>
        <w:tc>
          <w:tcPr>
            <w:tcW w:w="2768" w:type="dxa"/>
          </w:tcPr>
          <w:p w:rsidR="00165470" w:rsidRPr="002C2F03" w:rsidRDefault="002C15B7" w:rsidP="002B4479">
            <w:pPr>
              <w:rPr>
                <w:b/>
              </w:rPr>
            </w:pPr>
            <w:r>
              <w:rPr>
                <w:b/>
              </w:rPr>
              <w:t>Consent Agenda</w:t>
            </w:r>
          </w:p>
        </w:tc>
        <w:tc>
          <w:tcPr>
            <w:tcW w:w="6930" w:type="dxa"/>
          </w:tcPr>
          <w:p w:rsidR="002C15B7" w:rsidRDefault="002C15B7" w:rsidP="002C15B7">
            <w:pPr>
              <w:pStyle w:val="NoSpacing"/>
            </w:pPr>
            <w:r>
              <w:rPr>
                <w:b/>
              </w:rPr>
              <w:t>6</w:t>
            </w:r>
            <w:r w:rsidRPr="00DA33BA">
              <w:rPr>
                <w:b/>
              </w:rPr>
              <w:t>.1</w:t>
            </w:r>
            <w:r w:rsidRPr="00005C80">
              <w:t xml:space="preserve"> CEO Report</w:t>
            </w:r>
          </w:p>
          <w:p w:rsidR="002C15B7" w:rsidRDefault="002C15B7" w:rsidP="002C15B7">
            <w:pPr>
              <w:pStyle w:val="NoSpacing"/>
              <w:rPr>
                <w:bCs/>
              </w:rPr>
            </w:pPr>
            <w:r>
              <w:rPr>
                <w:b/>
                <w:bCs/>
              </w:rPr>
              <w:t>6</w:t>
            </w:r>
            <w:r w:rsidRPr="00DA33BA">
              <w:rPr>
                <w:b/>
                <w:bCs/>
              </w:rPr>
              <w:t>.2</w:t>
            </w:r>
            <w:r w:rsidRPr="00005C80">
              <w:rPr>
                <w:bCs/>
              </w:rPr>
              <w:t xml:space="preserve"> Statistical Report</w:t>
            </w:r>
          </w:p>
          <w:p w:rsidR="002C15B7" w:rsidRPr="005B002F" w:rsidRDefault="002C15B7" w:rsidP="002C15B7">
            <w:pPr>
              <w:pStyle w:val="NoSpacing"/>
              <w:rPr>
                <w:bCs/>
              </w:rPr>
            </w:pPr>
            <w:r>
              <w:rPr>
                <w:b/>
                <w:bCs/>
              </w:rPr>
              <w:t>6</w:t>
            </w:r>
            <w:r w:rsidRPr="00DA33BA">
              <w:rPr>
                <w:b/>
                <w:bCs/>
              </w:rPr>
              <w:t>.3</w:t>
            </w:r>
            <w:r w:rsidRPr="007B4570">
              <w:rPr>
                <w:bCs/>
              </w:rPr>
              <w:t xml:space="preserve"> Financial Report</w:t>
            </w:r>
            <w:r>
              <w:rPr>
                <w:bCs/>
              </w:rPr>
              <w:t xml:space="preserve"> </w:t>
            </w:r>
          </w:p>
          <w:p w:rsidR="002C15B7" w:rsidRPr="00005C80" w:rsidRDefault="002C15B7" w:rsidP="002C15B7">
            <w:pPr>
              <w:pStyle w:val="NoSpacing"/>
              <w:rPr>
                <w:bCs/>
              </w:rPr>
            </w:pPr>
            <w:r>
              <w:rPr>
                <w:b/>
                <w:bCs/>
              </w:rPr>
              <w:t>6</w:t>
            </w:r>
            <w:r w:rsidRPr="00DA33BA">
              <w:rPr>
                <w:b/>
                <w:bCs/>
              </w:rPr>
              <w:t>.4</w:t>
            </w:r>
            <w:r w:rsidRPr="00005C80">
              <w:rPr>
                <w:bCs/>
              </w:rPr>
              <w:t xml:space="preserve"> Health and Safety Report</w:t>
            </w:r>
          </w:p>
          <w:p w:rsidR="00165470" w:rsidRDefault="00165470" w:rsidP="002B4479">
            <w:pPr>
              <w:pStyle w:val="NoSpacing"/>
            </w:pPr>
          </w:p>
          <w:p w:rsidR="002C15B7" w:rsidRDefault="002C15B7" w:rsidP="002B4479">
            <w:pPr>
              <w:pStyle w:val="NoSpacing"/>
            </w:pPr>
            <w:r>
              <w:t xml:space="preserve">C. Code present the consent agenda, </w:t>
            </w:r>
            <w:r w:rsidR="00777E29">
              <w:t>discussing the library’s attendance in the Lyndhurst and Lansdowne parades (as well as bringing support to an after party following the Lansdowne parade). Program inititatives were also discussed which will be taking place on a weekly basis in all branches in the early evening hours. Funding from the Government of Canada’s New Horizons for Seniors grant has created an opportunity to implement creative (Fun Art Parties) and cultural (Beading workshop) which has the library excited to provide more experiences like the above in the future.</w:t>
            </w:r>
          </w:p>
          <w:p w:rsidR="00777E29" w:rsidRDefault="00777E29" w:rsidP="002B4479">
            <w:pPr>
              <w:pStyle w:val="NoSpacing"/>
            </w:pPr>
          </w:p>
          <w:p w:rsidR="00777E29" w:rsidRDefault="00777E29" w:rsidP="002B4479">
            <w:pPr>
              <w:pStyle w:val="NoSpacing"/>
            </w:pPr>
            <w:r>
              <w:t>New Patron computers have arrived and are now installed in all branches. The new printer which was installed in Lansdowne now has a wireless board which allows documents to be printed off personal devices</w:t>
            </w:r>
            <w:r w:rsidR="00580F2B">
              <w:t>; this is a significant advancement to service which we can now offer.</w:t>
            </w:r>
          </w:p>
          <w:p w:rsidR="00580F2B" w:rsidRDefault="00580F2B" w:rsidP="002B4479">
            <w:pPr>
              <w:pStyle w:val="NoSpacing"/>
            </w:pPr>
            <w:r>
              <w:lastRenderedPageBreak/>
              <w:t xml:space="preserve">There have also been improvements made regarding how Health and Safety is monitored by way of a program called “Citywide” which staff now can conduct monthly health and safety inspections electronically and report directly to facilities management in the Township. </w:t>
            </w:r>
          </w:p>
          <w:p w:rsidR="00580F2B" w:rsidRDefault="00580F2B" w:rsidP="002B4479">
            <w:pPr>
              <w:pStyle w:val="NoSpacing"/>
            </w:pPr>
          </w:p>
          <w:p w:rsidR="00580F2B" w:rsidRDefault="00580F2B" w:rsidP="00580F2B">
            <w:pPr>
              <w:pStyle w:val="NoSpacing"/>
            </w:pPr>
            <w:r w:rsidRPr="00097142">
              <w:rPr>
                <w:b/>
              </w:rPr>
              <w:t>Motion 23-</w:t>
            </w:r>
            <w:r w:rsidR="00B87743">
              <w:rPr>
                <w:b/>
              </w:rPr>
              <w:t>61</w:t>
            </w:r>
            <w:r>
              <w:t>THAT the Leeds and the Thousand Islands Public Library Board approve the consent agenda, including the following reports:</w:t>
            </w:r>
          </w:p>
          <w:p w:rsidR="00580F2B" w:rsidRDefault="00580F2B" w:rsidP="00580F2B">
            <w:pPr>
              <w:pStyle w:val="NoSpacing"/>
            </w:pPr>
          </w:p>
          <w:p w:rsidR="00580F2B" w:rsidRDefault="00580F2B" w:rsidP="00580F2B">
            <w:pPr>
              <w:pStyle w:val="NoSpacing"/>
            </w:pPr>
            <w:r>
              <w:t>CEO Report – November 20, 2023</w:t>
            </w:r>
          </w:p>
          <w:p w:rsidR="00580F2B" w:rsidRDefault="00580F2B" w:rsidP="00580F2B">
            <w:pPr>
              <w:pStyle w:val="NoSpacing"/>
            </w:pPr>
            <w:r>
              <w:t>Statistical Report to October 31, 2023</w:t>
            </w:r>
          </w:p>
          <w:p w:rsidR="00580F2B" w:rsidRDefault="00580F2B" w:rsidP="00580F2B">
            <w:pPr>
              <w:pStyle w:val="NoSpacing"/>
            </w:pPr>
            <w:r>
              <w:t>Financial Reports- to October 31, 2023</w:t>
            </w:r>
          </w:p>
          <w:p w:rsidR="00580F2B" w:rsidRDefault="00580F2B" w:rsidP="00580F2B">
            <w:pPr>
              <w:pStyle w:val="NoSpacing"/>
            </w:pPr>
            <w:r>
              <w:t>Health and Safety Report- November 20, 2023</w:t>
            </w:r>
          </w:p>
          <w:p w:rsidR="00580F2B" w:rsidRDefault="00580F2B" w:rsidP="00580F2B">
            <w:pPr>
              <w:pStyle w:val="NoSpacing"/>
            </w:pPr>
            <w:r>
              <w:t>Moved by A. Kelman; seconded by D. Diemand</w:t>
            </w:r>
          </w:p>
          <w:p w:rsidR="00580F2B" w:rsidRDefault="00580F2B" w:rsidP="00580F2B">
            <w:pPr>
              <w:pStyle w:val="NoSpacing"/>
            </w:pPr>
            <w:r w:rsidRPr="00097142">
              <w:rPr>
                <w:b/>
              </w:rPr>
              <w:t>APPROVED</w:t>
            </w:r>
          </w:p>
          <w:p w:rsidR="00580F2B" w:rsidRPr="00487434" w:rsidRDefault="00580F2B" w:rsidP="002B4479">
            <w:pPr>
              <w:pStyle w:val="NoSpacing"/>
            </w:pPr>
          </w:p>
        </w:tc>
        <w:tc>
          <w:tcPr>
            <w:tcW w:w="2569" w:type="dxa"/>
          </w:tcPr>
          <w:p w:rsidR="00165470" w:rsidRDefault="00165470" w:rsidP="002B4479"/>
        </w:tc>
      </w:tr>
      <w:tr w:rsidR="00165470" w:rsidTr="009C2B6C">
        <w:trPr>
          <w:trHeight w:val="506"/>
        </w:trPr>
        <w:tc>
          <w:tcPr>
            <w:tcW w:w="827" w:type="dxa"/>
          </w:tcPr>
          <w:p w:rsidR="00165470" w:rsidRPr="002C2F03" w:rsidRDefault="00165470" w:rsidP="002B4479">
            <w:r>
              <w:t>7.0</w:t>
            </w:r>
          </w:p>
        </w:tc>
        <w:tc>
          <w:tcPr>
            <w:tcW w:w="2768" w:type="dxa"/>
          </w:tcPr>
          <w:p w:rsidR="00165470" w:rsidRDefault="009C2B6C" w:rsidP="002B4479">
            <w:pPr>
              <w:rPr>
                <w:b/>
              </w:rPr>
            </w:pPr>
            <w:r>
              <w:rPr>
                <w:b/>
              </w:rPr>
              <w:t>In-Camera Session</w:t>
            </w:r>
          </w:p>
          <w:p w:rsidR="009C2B6C" w:rsidRPr="002C2F03" w:rsidRDefault="009C2B6C" w:rsidP="002B4479">
            <w:pPr>
              <w:rPr>
                <w:b/>
              </w:rPr>
            </w:pPr>
          </w:p>
        </w:tc>
        <w:tc>
          <w:tcPr>
            <w:tcW w:w="6930" w:type="dxa"/>
          </w:tcPr>
          <w:p w:rsidR="00CB1D7A" w:rsidRDefault="009C2B6C" w:rsidP="002B4479">
            <w:pPr>
              <w:pStyle w:val="NoSpacing"/>
            </w:pPr>
            <w:r w:rsidRPr="00DA0894">
              <w:t>The Library Board moved to an in-camera session</w:t>
            </w:r>
            <w:r w:rsidR="00B87743" w:rsidRPr="00DA0894">
              <w:t xml:space="preserve">. </w:t>
            </w:r>
          </w:p>
          <w:p w:rsidR="00B87743" w:rsidRPr="00DA0894" w:rsidRDefault="00B87743" w:rsidP="002B4479">
            <w:pPr>
              <w:pStyle w:val="NoSpacing"/>
            </w:pPr>
            <w:r>
              <w:rPr>
                <w:b/>
              </w:rPr>
              <w:t xml:space="preserve">Motion 23-62 </w:t>
            </w:r>
            <w:r w:rsidRPr="00DA0894">
              <w:t>THAT the Leeds and the Thousand Islands Public Library Board move to an in-camera session at 5:30pm.</w:t>
            </w:r>
          </w:p>
          <w:p w:rsidR="00B87743" w:rsidRPr="00DA0894" w:rsidRDefault="00B87743" w:rsidP="002B4479">
            <w:pPr>
              <w:pStyle w:val="NoSpacing"/>
            </w:pPr>
            <w:r w:rsidRPr="00DA0894">
              <w:t>Moved by C. Griffin; seconded by C. Rogers</w:t>
            </w:r>
          </w:p>
          <w:p w:rsidR="00B87743" w:rsidRPr="00FB22B9" w:rsidRDefault="00B87743" w:rsidP="002B4479">
            <w:pPr>
              <w:pStyle w:val="NoSpacing"/>
              <w:rPr>
                <w:b/>
              </w:rPr>
            </w:pPr>
            <w:r>
              <w:rPr>
                <w:b/>
              </w:rPr>
              <w:t>APPROVED</w:t>
            </w:r>
          </w:p>
        </w:tc>
        <w:tc>
          <w:tcPr>
            <w:tcW w:w="2569" w:type="dxa"/>
          </w:tcPr>
          <w:p w:rsidR="00165470" w:rsidRDefault="00165470" w:rsidP="002B4479"/>
        </w:tc>
      </w:tr>
      <w:tr w:rsidR="009C2B6C" w:rsidTr="002B4479">
        <w:trPr>
          <w:trHeight w:val="514"/>
        </w:trPr>
        <w:tc>
          <w:tcPr>
            <w:tcW w:w="827" w:type="dxa"/>
          </w:tcPr>
          <w:p w:rsidR="009C2B6C" w:rsidRDefault="009C2B6C" w:rsidP="002B4479">
            <w:r>
              <w:t>8.0</w:t>
            </w:r>
          </w:p>
        </w:tc>
        <w:tc>
          <w:tcPr>
            <w:tcW w:w="2768" w:type="dxa"/>
          </w:tcPr>
          <w:p w:rsidR="009C2B6C" w:rsidRDefault="009C2B6C" w:rsidP="002B4479">
            <w:pPr>
              <w:rPr>
                <w:b/>
              </w:rPr>
            </w:pPr>
            <w:r>
              <w:rPr>
                <w:b/>
              </w:rPr>
              <w:t>Return to Open Session</w:t>
            </w:r>
          </w:p>
        </w:tc>
        <w:tc>
          <w:tcPr>
            <w:tcW w:w="6930" w:type="dxa"/>
          </w:tcPr>
          <w:p w:rsidR="009C2B6C" w:rsidRPr="00DA0894" w:rsidRDefault="00B87743" w:rsidP="002B4479">
            <w:pPr>
              <w:pStyle w:val="NoSpacing"/>
            </w:pPr>
            <w:r>
              <w:rPr>
                <w:b/>
              </w:rPr>
              <w:t xml:space="preserve">Motion 23-63 </w:t>
            </w:r>
            <w:r w:rsidRPr="00DA0894">
              <w:t>THAT the Leeds and the Thousand Islands Public Library Board resume the open session at 6:01pm.</w:t>
            </w:r>
          </w:p>
          <w:p w:rsidR="00B87743" w:rsidRPr="00DA0894" w:rsidRDefault="00B87743" w:rsidP="002B4479">
            <w:pPr>
              <w:pStyle w:val="NoSpacing"/>
            </w:pPr>
            <w:r w:rsidRPr="00DA0894">
              <w:t>Moved by C. Griffin; seconded by C. Rogers</w:t>
            </w:r>
          </w:p>
          <w:p w:rsidR="00B87743" w:rsidRDefault="00B87743" w:rsidP="002B4479">
            <w:pPr>
              <w:pStyle w:val="NoSpacing"/>
              <w:rPr>
                <w:b/>
              </w:rPr>
            </w:pPr>
            <w:r>
              <w:rPr>
                <w:b/>
              </w:rPr>
              <w:t>APPROVED</w:t>
            </w:r>
          </w:p>
          <w:p w:rsidR="00B87743" w:rsidRPr="00FB22B9" w:rsidRDefault="00B87743" w:rsidP="002B4479">
            <w:pPr>
              <w:pStyle w:val="NoSpacing"/>
              <w:rPr>
                <w:b/>
              </w:rPr>
            </w:pPr>
          </w:p>
        </w:tc>
        <w:tc>
          <w:tcPr>
            <w:tcW w:w="2569" w:type="dxa"/>
          </w:tcPr>
          <w:p w:rsidR="009C2B6C" w:rsidRDefault="009C2B6C" w:rsidP="002B4479"/>
        </w:tc>
      </w:tr>
      <w:tr w:rsidR="00165470" w:rsidTr="002B4479">
        <w:tc>
          <w:tcPr>
            <w:tcW w:w="827" w:type="dxa"/>
          </w:tcPr>
          <w:p w:rsidR="00165470" w:rsidRPr="002C2F03" w:rsidRDefault="00B87743" w:rsidP="002B4479">
            <w:r>
              <w:t>9</w:t>
            </w:r>
            <w:r w:rsidR="00165470">
              <w:t>.0</w:t>
            </w:r>
          </w:p>
        </w:tc>
        <w:tc>
          <w:tcPr>
            <w:tcW w:w="2768" w:type="dxa"/>
          </w:tcPr>
          <w:p w:rsidR="00165470" w:rsidRPr="00C53399" w:rsidRDefault="00165470" w:rsidP="002B4479">
            <w:pPr>
              <w:rPr>
                <w:b/>
              </w:rPr>
            </w:pPr>
            <w:r w:rsidRPr="00C53399">
              <w:rPr>
                <w:b/>
              </w:rPr>
              <w:t>Decision Items</w:t>
            </w:r>
          </w:p>
        </w:tc>
        <w:tc>
          <w:tcPr>
            <w:tcW w:w="6930" w:type="dxa"/>
          </w:tcPr>
          <w:p w:rsidR="00165470" w:rsidRDefault="00B87743" w:rsidP="002B4479">
            <w:pPr>
              <w:pStyle w:val="NoSpacing"/>
            </w:pPr>
            <w:r w:rsidRPr="00DA0894">
              <w:rPr>
                <w:b/>
              </w:rPr>
              <w:t>9.1</w:t>
            </w:r>
            <w:r>
              <w:t xml:space="preserve"> HR-02 Health and Safety</w:t>
            </w:r>
          </w:p>
          <w:p w:rsidR="00B87743" w:rsidRDefault="00B87743" w:rsidP="002B4479">
            <w:pPr>
              <w:pStyle w:val="NoSpacing"/>
            </w:pPr>
            <w:r w:rsidRPr="00DA0894">
              <w:rPr>
                <w:b/>
              </w:rPr>
              <w:t>9.2</w:t>
            </w:r>
            <w:r>
              <w:t xml:space="preserve"> HR-03 Workplace Harassment, Sexual Harassment and Discrimination</w:t>
            </w:r>
          </w:p>
          <w:p w:rsidR="00B87743" w:rsidRDefault="00B87743" w:rsidP="002B4479">
            <w:pPr>
              <w:pStyle w:val="NoSpacing"/>
            </w:pPr>
            <w:r w:rsidRPr="00DA0894">
              <w:rPr>
                <w:b/>
              </w:rPr>
              <w:t>9.3</w:t>
            </w:r>
            <w:r>
              <w:t xml:space="preserve"> HR-04 Prevention of Workplace Violence</w:t>
            </w:r>
          </w:p>
          <w:p w:rsidR="00B87743" w:rsidRDefault="00B67941" w:rsidP="002B4479">
            <w:pPr>
              <w:pStyle w:val="NoSpacing"/>
            </w:pPr>
            <w:r w:rsidRPr="00B67941">
              <w:rPr>
                <w:b/>
              </w:rPr>
              <w:t>9.4</w:t>
            </w:r>
            <w:r>
              <w:t xml:space="preserve"> OP-01 Circulation Policy</w:t>
            </w:r>
            <w:r w:rsidR="00D1288A">
              <w:t xml:space="preserve"> ( amended to add appendix added to clarify loan times on items)</w:t>
            </w:r>
          </w:p>
          <w:p w:rsidR="00B67941" w:rsidRDefault="00B67941" w:rsidP="002B4479">
            <w:pPr>
              <w:pStyle w:val="NoSpacing"/>
            </w:pPr>
          </w:p>
          <w:p w:rsidR="00165470" w:rsidRDefault="00165470" w:rsidP="002B4479">
            <w:pPr>
              <w:pStyle w:val="NoSpacing"/>
            </w:pPr>
            <w:r>
              <w:t xml:space="preserve">C. Code presented the above policies </w:t>
            </w:r>
            <w:r w:rsidR="00B67941">
              <w:t xml:space="preserve">( HR-02, 03 and 04 </w:t>
            </w:r>
            <w:r w:rsidR="00B87743">
              <w:t>require annual review</w:t>
            </w:r>
            <w:r w:rsidR="00B67941">
              <w:t xml:space="preserve">) </w:t>
            </w:r>
            <w:r>
              <w:t xml:space="preserve">to the Board </w:t>
            </w:r>
            <w:r w:rsidR="00B87743">
              <w:t xml:space="preserve">and </w:t>
            </w:r>
            <w:r>
              <w:t>were passed during the meeting.</w:t>
            </w:r>
          </w:p>
          <w:p w:rsidR="00165470" w:rsidRDefault="00165470" w:rsidP="002B4479">
            <w:pPr>
              <w:pStyle w:val="NoSpacing"/>
            </w:pPr>
            <w:r w:rsidRPr="00CC63C3">
              <w:rPr>
                <w:b/>
              </w:rPr>
              <w:t>Motion 23-</w:t>
            </w:r>
            <w:r w:rsidR="00B87743">
              <w:rPr>
                <w:b/>
              </w:rPr>
              <w:t>64</w:t>
            </w:r>
            <w:r>
              <w:t xml:space="preserve"> THAT the Leeds and the Thousand Islands Public Library Board approve policies, HR-</w:t>
            </w:r>
            <w:r w:rsidR="00B87743">
              <w:t xml:space="preserve">02 Health and Safety, HR-03 Workplace </w:t>
            </w:r>
            <w:r w:rsidR="00B87743">
              <w:lastRenderedPageBreak/>
              <w:t>Harassment, Sexual Harassment and Discrimination and HR-04 Prevention of Workplace Violence</w:t>
            </w:r>
            <w:r w:rsidR="003D731E">
              <w:t xml:space="preserve"> and </w:t>
            </w:r>
            <w:r w:rsidR="00D1288A" w:rsidRPr="00D1288A">
              <w:rPr>
                <w:b/>
              </w:rPr>
              <w:t xml:space="preserve">OP-01 </w:t>
            </w:r>
            <w:r w:rsidR="00D1288A">
              <w:t>Circulation Policy</w:t>
            </w:r>
          </w:p>
          <w:p w:rsidR="00165470" w:rsidRDefault="00165470" w:rsidP="002B4479">
            <w:pPr>
              <w:pStyle w:val="NoSpacing"/>
            </w:pPr>
            <w:r>
              <w:t xml:space="preserve">Moved by </w:t>
            </w:r>
            <w:r w:rsidR="00B87743">
              <w:t>C. Griffin</w:t>
            </w:r>
            <w:r>
              <w:t xml:space="preserve">; seconded by </w:t>
            </w:r>
            <w:r w:rsidR="00B87743">
              <w:t>C. Rogers</w:t>
            </w:r>
          </w:p>
          <w:p w:rsidR="00165470" w:rsidRPr="00DA33BA" w:rsidRDefault="00165470" w:rsidP="002B4479">
            <w:pPr>
              <w:pStyle w:val="NoSpacing"/>
              <w:rPr>
                <w:b/>
              </w:rPr>
            </w:pPr>
            <w:r w:rsidRPr="00DA33BA">
              <w:rPr>
                <w:b/>
              </w:rPr>
              <w:t>APPROVED</w:t>
            </w:r>
          </w:p>
        </w:tc>
        <w:tc>
          <w:tcPr>
            <w:tcW w:w="2569" w:type="dxa"/>
          </w:tcPr>
          <w:p w:rsidR="00165470" w:rsidRDefault="00165470" w:rsidP="002B4479"/>
        </w:tc>
      </w:tr>
      <w:tr w:rsidR="00165470" w:rsidTr="002B4479">
        <w:tc>
          <w:tcPr>
            <w:tcW w:w="827" w:type="dxa"/>
          </w:tcPr>
          <w:p w:rsidR="00165470" w:rsidRDefault="00B87743" w:rsidP="002B4479">
            <w:r>
              <w:t>10.0</w:t>
            </w:r>
          </w:p>
        </w:tc>
        <w:tc>
          <w:tcPr>
            <w:tcW w:w="2768" w:type="dxa"/>
          </w:tcPr>
          <w:p w:rsidR="00165470" w:rsidRDefault="00165470" w:rsidP="002B4479">
            <w:pPr>
              <w:rPr>
                <w:b/>
              </w:rPr>
            </w:pPr>
            <w:r>
              <w:rPr>
                <w:b/>
              </w:rPr>
              <w:t>Discussion items</w:t>
            </w:r>
          </w:p>
        </w:tc>
        <w:tc>
          <w:tcPr>
            <w:tcW w:w="6930" w:type="dxa"/>
          </w:tcPr>
          <w:p w:rsidR="00165470" w:rsidRDefault="00E148F9" w:rsidP="002B4479">
            <w:pPr>
              <w:pStyle w:val="NoSpacing"/>
            </w:pPr>
            <w:r w:rsidRPr="00DA0894">
              <w:rPr>
                <w:b/>
              </w:rPr>
              <w:t>10.1</w:t>
            </w:r>
            <w:r>
              <w:t xml:space="preserve"> </w:t>
            </w:r>
            <w:r w:rsidR="00165470">
              <w:t xml:space="preserve">Archives Report </w:t>
            </w:r>
          </w:p>
          <w:p w:rsidR="00E148F9" w:rsidRDefault="00E148F9" w:rsidP="002B4479">
            <w:pPr>
              <w:pStyle w:val="NoSpacing"/>
            </w:pPr>
            <w:r w:rsidRPr="00DA0894">
              <w:rPr>
                <w:b/>
              </w:rPr>
              <w:t>10.2</w:t>
            </w:r>
            <w:r>
              <w:t xml:space="preserve"> Board Meeting Day change?</w:t>
            </w:r>
          </w:p>
          <w:p w:rsidR="00E148F9" w:rsidRDefault="00E148F9" w:rsidP="002B4479">
            <w:pPr>
              <w:pStyle w:val="NoSpacing"/>
            </w:pPr>
            <w:r w:rsidRPr="00DA0894">
              <w:rPr>
                <w:b/>
              </w:rPr>
              <w:t>10.3</w:t>
            </w:r>
            <w:r>
              <w:t xml:space="preserve"> Ontario Library Association Super Conference 2024</w:t>
            </w:r>
          </w:p>
          <w:p w:rsidR="00E148F9" w:rsidRDefault="00E148F9" w:rsidP="002B4479">
            <w:pPr>
              <w:pStyle w:val="NoSpacing"/>
            </w:pPr>
          </w:p>
          <w:p w:rsidR="00165470" w:rsidRDefault="00E148F9" w:rsidP="002B4479">
            <w:pPr>
              <w:pStyle w:val="NoSpacing"/>
            </w:pPr>
            <w:r>
              <w:t xml:space="preserve">P. Mercier reported on the ventures which the Archives is currently working on. There has been great detail in preparation of floor plans to move the Archives in Springfield House which is supported by interest in the community. Grant and municipal funding will be involved in bringing this project to light, which is moving along steadily. </w:t>
            </w:r>
          </w:p>
          <w:p w:rsidR="00E148F9" w:rsidRDefault="00E148F9" w:rsidP="002B4479">
            <w:pPr>
              <w:pStyle w:val="NoSpacing"/>
            </w:pPr>
          </w:p>
          <w:p w:rsidR="00E148F9" w:rsidRDefault="00E148F9" w:rsidP="002B4479">
            <w:pPr>
              <w:pStyle w:val="NoSpacing"/>
            </w:pPr>
            <w:r>
              <w:t>The Library Board and Historical Society meetings tend to occur on the same Monday and back to back of each other. It was presented that perhaps we change the date of our meeting but eventually decided that to keep the date and time remaining as it currently is.</w:t>
            </w:r>
          </w:p>
          <w:p w:rsidR="00E148F9" w:rsidRDefault="00E148F9" w:rsidP="002B4479">
            <w:pPr>
              <w:pStyle w:val="NoSpacing"/>
            </w:pPr>
          </w:p>
          <w:p w:rsidR="00E148F9" w:rsidRDefault="00E148F9" w:rsidP="002B4479">
            <w:pPr>
              <w:pStyle w:val="NoSpacing"/>
            </w:pPr>
            <w:r>
              <w:t xml:space="preserve">Ontario Library Association Super Conference. It has been years since Library and Board members have attended this informational conference. C.Code will be attending the conference and A.Kelman will be attending a Library Board “Boot Camp”. The conference takes place </w:t>
            </w:r>
            <w:r w:rsidR="009539FC">
              <w:t>January 23-26 in Toronto, Ontario.</w:t>
            </w:r>
          </w:p>
          <w:p w:rsidR="00165470" w:rsidRPr="005B002F" w:rsidRDefault="00165470" w:rsidP="002B4479">
            <w:pPr>
              <w:pStyle w:val="NoSpacing"/>
            </w:pPr>
          </w:p>
        </w:tc>
        <w:tc>
          <w:tcPr>
            <w:tcW w:w="2569" w:type="dxa"/>
          </w:tcPr>
          <w:p w:rsidR="00165470" w:rsidRDefault="00165470" w:rsidP="002B4479"/>
        </w:tc>
      </w:tr>
      <w:tr w:rsidR="00165470" w:rsidTr="002B4479">
        <w:trPr>
          <w:trHeight w:val="1028"/>
        </w:trPr>
        <w:tc>
          <w:tcPr>
            <w:tcW w:w="827" w:type="dxa"/>
          </w:tcPr>
          <w:p w:rsidR="00165470" w:rsidRDefault="00165470" w:rsidP="002B4479">
            <w:r>
              <w:t>1</w:t>
            </w:r>
            <w:r w:rsidR="009539FC">
              <w:t>1.0</w:t>
            </w:r>
          </w:p>
        </w:tc>
        <w:tc>
          <w:tcPr>
            <w:tcW w:w="2768" w:type="dxa"/>
          </w:tcPr>
          <w:p w:rsidR="00165470" w:rsidRDefault="009539FC" w:rsidP="002B4479">
            <w:pPr>
              <w:rPr>
                <w:b/>
              </w:rPr>
            </w:pPr>
            <w:r>
              <w:rPr>
                <w:b/>
              </w:rPr>
              <w:t>Other Business/Questions</w:t>
            </w:r>
          </w:p>
        </w:tc>
        <w:tc>
          <w:tcPr>
            <w:tcW w:w="6930" w:type="dxa"/>
          </w:tcPr>
          <w:p w:rsidR="00165470" w:rsidRDefault="009539FC" w:rsidP="002B4479">
            <w:pPr>
              <w:pStyle w:val="NoSpacing"/>
              <w:rPr>
                <w:b/>
              </w:rPr>
            </w:pPr>
            <w:r>
              <w:rPr>
                <w:b/>
              </w:rPr>
              <w:t xml:space="preserve">11.1 </w:t>
            </w:r>
            <w:r w:rsidRPr="00DA0894">
              <w:t>Memo of Understanding (M.O.U.) with Municipality</w:t>
            </w:r>
          </w:p>
          <w:p w:rsidR="009539FC" w:rsidRDefault="009539FC" w:rsidP="002B4479">
            <w:pPr>
              <w:pStyle w:val="NoSpacing"/>
              <w:rPr>
                <w:b/>
              </w:rPr>
            </w:pPr>
            <w:r>
              <w:rPr>
                <w:b/>
              </w:rPr>
              <w:t xml:space="preserve">11.2 </w:t>
            </w:r>
            <w:r w:rsidRPr="00DA0894">
              <w:t>Holiday Hours</w:t>
            </w:r>
          </w:p>
          <w:p w:rsidR="009539FC" w:rsidRDefault="009539FC" w:rsidP="002B4479">
            <w:pPr>
              <w:pStyle w:val="NoSpacing"/>
              <w:rPr>
                <w:b/>
              </w:rPr>
            </w:pPr>
          </w:p>
          <w:p w:rsidR="009539FC" w:rsidRPr="00DA0894" w:rsidRDefault="009539FC" w:rsidP="002B4479">
            <w:pPr>
              <w:pStyle w:val="NoSpacing"/>
            </w:pPr>
            <w:r w:rsidRPr="00DA0894">
              <w:t xml:space="preserve">During the budget revision with the Township Treasurer and Deputy Treasurer, C. Code brought up the topic of the current M.O.U. had expired. It was decided to submit the M.O.U. to the Township C.A.O. with respects to have the document renewed. </w:t>
            </w:r>
          </w:p>
          <w:p w:rsidR="009539FC" w:rsidRPr="00DA0894" w:rsidRDefault="009539FC" w:rsidP="002B4479">
            <w:pPr>
              <w:pStyle w:val="NoSpacing"/>
            </w:pPr>
          </w:p>
          <w:p w:rsidR="000709D7" w:rsidRPr="00DA0894" w:rsidRDefault="009539FC" w:rsidP="002B4479">
            <w:pPr>
              <w:pStyle w:val="NoSpacing"/>
            </w:pPr>
            <w:r w:rsidRPr="00DA0894">
              <w:t xml:space="preserve">Holiday Hours: </w:t>
            </w:r>
            <w:r w:rsidR="000709D7" w:rsidRPr="00DA0894">
              <w:t>The following hours were agreed upon by the Library Board:</w:t>
            </w:r>
          </w:p>
          <w:p w:rsidR="000709D7" w:rsidRPr="00DA0894" w:rsidRDefault="000709D7" w:rsidP="002B4479">
            <w:pPr>
              <w:pStyle w:val="NoSpacing"/>
            </w:pPr>
            <w:r w:rsidRPr="00DA0894">
              <w:lastRenderedPageBreak/>
              <w:t>December 22: All branches opened 9am-12pm</w:t>
            </w:r>
          </w:p>
          <w:p w:rsidR="000709D7" w:rsidRPr="00DA0894" w:rsidRDefault="000709D7" w:rsidP="002B4479">
            <w:pPr>
              <w:pStyle w:val="NoSpacing"/>
            </w:pPr>
            <w:r w:rsidRPr="00DA0894">
              <w:t>December 23-26</w:t>
            </w:r>
            <w:r w:rsidRPr="00DA0894">
              <w:rPr>
                <w:vertAlign w:val="superscript"/>
              </w:rPr>
              <w:t>th</w:t>
            </w:r>
            <w:r w:rsidRPr="00DA0894">
              <w:t>: All branches will be closed (adopting the Township closures)</w:t>
            </w:r>
          </w:p>
          <w:p w:rsidR="000709D7" w:rsidRPr="00DA0894" w:rsidRDefault="000709D7" w:rsidP="002B4479">
            <w:pPr>
              <w:pStyle w:val="NoSpacing"/>
            </w:pPr>
            <w:r w:rsidRPr="00DA0894">
              <w:t>December 27</w:t>
            </w:r>
            <w:r w:rsidRPr="00DA0894">
              <w:rPr>
                <w:vertAlign w:val="superscript"/>
              </w:rPr>
              <w:t>th</w:t>
            </w:r>
            <w:r w:rsidRPr="00DA0894">
              <w:t>: Lansdowne and Lyndhurst: 10am-5pm</w:t>
            </w:r>
          </w:p>
          <w:p w:rsidR="000709D7" w:rsidRPr="00DA0894" w:rsidRDefault="000709D7" w:rsidP="002B4479">
            <w:pPr>
              <w:pStyle w:val="NoSpacing"/>
            </w:pPr>
            <w:r w:rsidRPr="00DA0894">
              <w:t>December 28</w:t>
            </w:r>
            <w:r w:rsidRPr="00DA0894">
              <w:rPr>
                <w:vertAlign w:val="superscript"/>
              </w:rPr>
              <w:t>th</w:t>
            </w:r>
            <w:r w:rsidRPr="00DA0894">
              <w:t>: Lansdowne and Seeley’s Bay: 10am-5pm</w:t>
            </w:r>
          </w:p>
          <w:p w:rsidR="000709D7" w:rsidRPr="00DA0894" w:rsidRDefault="000709D7" w:rsidP="002B4479">
            <w:pPr>
              <w:pStyle w:val="NoSpacing"/>
            </w:pPr>
            <w:r w:rsidRPr="00DA0894">
              <w:t>December 29</w:t>
            </w:r>
            <w:r w:rsidRPr="00DA0894">
              <w:rPr>
                <w:vertAlign w:val="superscript"/>
              </w:rPr>
              <w:t>th</w:t>
            </w:r>
            <w:r w:rsidRPr="00DA0894">
              <w:t>: All branches opened 9am-12pm</w:t>
            </w:r>
          </w:p>
          <w:p w:rsidR="000709D7" w:rsidRPr="00DA0894" w:rsidRDefault="000709D7" w:rsidP="002B4479">
            <w:pPr>
              <w:pStyle w:val="NoSpacing"/>
            </w:pPr>
            <w:r w:rsidRPr="00DA0894">
              <w:t>December 30-Jan 1: All branches will be closed (adopting the Township closures)</w:t>
            </w:r>
          </w:p>
          <w:p w:rsidR="000709D7" w:rsidRPr="00DA0894" w:rsidRDefault="000709D7" w:rsidP="002B4479">
            <w:pPr>
              <w:pStyle w:val="NoSpacing"/>
            </w:pPr>
            <w:r w:rsidRPr="00DA0894">
              <w:t>January 2</w:t>
            </w:r>
            <w:r w:rsidRPr="00DA0894">
              <w:rPr>
                <w:vertAlign w:val="superscript"/>
              </w:rPr>
              <w:t>nd</w:t>
            </w:r>
            <w:r w:rsidRPr="00DA0894">
              <w:t>: Return to regular operating hours.</w:t>
            </w:r>
          </w:p>
          <w:p w:rsidR="00165470" w:rsidRPr="009F1F09" w:rsidRDefault="00165470" w:rsidP="002B4479">
            <w:pPr>
              <w:pStyle w:val="NoSpacing"/>
            </w:pPr>
          </w:p>
        </w:tc>
        <w:tc>
          <w:tcPr>
            <w:tcW w:w="2569" w:type="dxa"/>
          </w:tcPr>
          <w:p w:rsidR="00165470" w:rsidRDefault="009539FC" w:rsidP="002B4479">
            <w:r>
              <w:lastRenderedPageBreak/>
              <w:t>The Municipality fully supports to renew the M.O.U. with the Library Board, which will be reviewed upon completion in the New Year.</w:t>
            </w:r>
          </w:p>
        </w:tc>
      </w:tr>
      <w:tr w:rsidR="00165470" w:rsidTr="002B4479">
        <w:tc>
          <w:tcPr>
            <w:tcW w:w="827" w:type="dxa"/>
          </w:tcPr>
          <w:p w:rsidR="00165470" w:rsidRDefault="00165470" w:rsidP="002B4479">
            <w:r>
              <w:t>1</w:t>
            </w:r>
            <w:r w:rsidR="000709D7">
              <w:t>2.0</w:t>
            </w:r>
          </w:p>
        </w:tc>
        <w:tc>
          <w:tcPr>
            <w:tcW w:w="2768" w:type="dxa"/>
          </w:tcPr>
          <w:p w:rsidR="00165470" w:rsidRDefault="000709D7" w:rsidP="002B4479">
            <w:pPr>
              <w:rPr>
                <w:b/>
              </w:rPr>
            </w:pPr>
            <w:r>
              <w:rPr>
                <w:b/>
              </w:rPr>
              <w:t>Next Meeting Date</w:t>
            </w:r>
          </w:p>
        </w:tc>
        <w:tc>
          <w:tcPr>
            <w:tcW w:w="6930" w:type="dxa"/>
          </w:tcPr>
          <w:p w:rsidR="00165470" w:rsidRPr="000709D7" w:rsidRDefault="000709D7" w:rsidP="002B4479">
            <w:pPr>
              <w:pStyle w:val="NoSpacing"/>
              <w:rPr>
                <w:b/>
              </w:rPr>
            </w:pPr>
            <w:r w:rsidRPr="000709D7">
              <w:rPr>
                <w:b/>
              </w:rPr>
              <w:t xml:space="preserve">12.1 </w:t>
            </w:r>
          </w:p>
          <w:p w:rsidR="000709D7" w:rsidRDefault="000709D7" w:rsidP="002B4479">
            <w:pPr>
              <w:pStyle w:val="NoSpacing"/>
            </w:pPr>
            <w:r>
              <w:t>(it was decided not to have a December meeting)</w:t>
            </w:r>
          </w:p>
          <w:p w:rsidR="000709D7" w:rsidRPr="005247F2" w:rsidRDefault="000709D7" w:rsidP="002B4479">
            <w:pPr>
              <w:pStyle w:val="NoSpacing"/>
            </w:pPr>
            <w:r>
              <w:t xml:space="preserve">January </w:t>
            </w:r>
            <w:r w:rsidR="00E80559">
              <w:t>15</w:t>
            </w:r>
            <w:bookmarkStart w:id="0" w:name="_GoBack"/>
            <w:bookmarkEnd w:id="0"/>
            <w:r>
              <w:t xml:space="preserve">, 2024 5pm, via Zoom  </w:t>
            </w:r>
          </w:p>
        </w:tc>
        <w:tc>
          <w:tcPr>
            <w:tcW w:w="2569" w:type="dxa"/>
          </w:tcPr>
          <w:p w:rsidR="00165470" w:rsidRDefault="00165470" w:rsidP="002B4479"/>
        </w:tc>
      </w:tr>
      <w:tr w:rsidR="00165470" w:rsidTr="002B4479">
        <w:trPr>
          <w:trHeight w:val="528"/>
        </w:trPr>
        <w:tc>
          <w:tcPr>
            <w:tcW w:w="827" w:type="dxa"/>
          </w:tcPr>
          <w:p w:rsidR="00165470" w:rsidRDefault="00165470" w:rsidP="002B4479">
            <w:r>
              <w:t>1</w:t>
            </w:r>
            <w:r w:rsidR="000709D7">
              <w:t>3.0</w:t>
            </w:r>
          </w:p>
        </w:tc>
        <w:tc>
          <w:tcPr>
            <w:tcW w:w="2768" w:type="dxa"/>
          </w:tcPr>
          <w:p w:rsidR="00165470" w:rsidRDefault="000709D7" w:rsidP="002B4479">
            <w:pPr>
              <w:rPr>
                <w:b/>
              </w:rPr>
            </w:pPr>
            <w:r>
              <w:rPr>
                <w:b/>
              </w:rPr>
              <w:t>Adjournment</w:t>
            </w:r>
          </w:p>
        </w:tc>
        <w:tc>
          <w:tcPr>
            <w:tcW w:w="6930" w:type="dxa"/>
          </w:tcPr>
          <w:p w:rsidR="00165470" w:rsidRDefault="000709D7" w:rsidP="002B4479">
            <w:pPr>
              <w:pStyle w:val="NoSpacing"/>
            </w:pPr>
            <w:r w:rsidRPr="000709D7">
              <w:rPr>
                <w:b/>
              </w:rPr>
              <w:t>Motion 23-65</w:t>
            </w:r>
            <w:r>
              <w:t xml:space="preserve"> THAT the Leeds and the Thousand Islands Public Library Board adjourn at 6:33pm. Moved by C. Healey</w:t>
            </w:r>
          </w:p>
          <w:p w:rsidR="000709D7" w:rsidRPr="000709D7" w:rsidRDefault="000709D7" w:rsidP="002B4479">
            <w:pPr>
              <w:pStyle w:val="NoSpacing"/>
              <w:rPr>
                <w:b/>
              </w:rPr>
            </w:pPr>
            <w:r w:rsidRPr="000709D7">
              <w:rPr>
                <w:b/>
              </w:rPr>
              <w:t>CARRIED</w:t>
            </w:r>
          </w:p>
        </w:tc>
        <w:tc>
          <w:tcPr>
            <w:tcW w:w="2569" w:type="dxa"/>
          </w:tcPr>
          <w:p w:rsidR="00165470" w:rsidRDefault="00165470" w:rsidP="002B4479"/>
        </w:tc>
      </w:tr>
    </w:tbl>
    <w:p w:rsidR="00165470" w:rsidRDefault="00165470" w:rsidP="00165470"/>
    <w:p w:rsidR="00165470" w:rsidRDefault="00165470"/>
    <w:sectPr w:rsidR="00165470" w:rsidSect="00414647">
      <w:headerReference w:type="even" r:id="rId7"/>
      <w:headerReference w:type="default" r:id="rId8"/>
      <w:footerReference w:type="even" r:id="rId9"/>
      <w:footerReference w:type="default" r:id="rId10"/>
      <w:headerReference w:type="first" r:id="rId11"/>
      <w:footerReference w:type="first" r:id="rId12"/>
      <w:pgSz w:w="15840" w:h="12240" w:orient="landscape"/>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12" w:rsidRDefault="00254412">
      <w:pPr>
        <w:spacing w:after="0" w:line="240" w:lineRule="auto"/>
      </w:pPr>
      <w:r>
        <w:separator/>
      </w:r>
    </w:p>
  </w:endnote>
  <w:endnote w:type="continuationSeparator" w:id="0">
    <w:p w:rsidR="00254412" w:rsidRDefault="0025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646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25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254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25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12" w:rsidRDefault="00254412">
      <w:pPr>
        <w:spacing w:after="0" w:line="240" w:lineRule="auto"/>
      </w:pPr>
      <w:r>
        <w:separator/>
      </w:r>
    </w:p>
  </w:footnote>
  <w:footnote w:type="continuationSeparator" w:id="0">
    <w:p w:rsidR="00254412" w:rsidRDefault="0025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254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254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254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70"/>
    <w:rsid w:val="000709D7"/>
    <w:rsid w:val="00165470"/>
    <w:rsid w:val="00254412"/>
    <w:rsid w:val="002C15B7"/>
    <w:rsid w:val="003D731E"/>
    <w:rsid w:val="00580F2B"/>
    <w:rsid w:val="00777E29"/>
    <w:rsid w:val="009539FC"/>
    <w:rsid w:val="009C2B6C"/>
    <w:rsid w:val="009E01FD"/>
    <w:rsid w:val="00B67941"/>
    <w:rsid w:val="00B87743"/>
    <w:rsid w:val="00C561BE"/>
    <w:rsid w:val="00CB1D7A"/>
    <w:rsid w:val="00D1288A"/>
    <w:rsid w:val="00DA0894"/>
    <w:rsid w:val="00E148F9"/>
    <w:rsid w:val="00E80559"/>
    <w:rsid w:val="00EA2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183C"/>
  <w15:chartTrackingRefBased/>
  <w15:docId w15:val="{4135032E-9FE7-4E9F-AFCF-026B440F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47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4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470"/>
    <w:rPr>
      <w:lang w:val="en-US"/>
    </w:rPr>
  </w:style>
  <w:style w:type="paragraph" w:styleId="Footer">
    <w:name w:val="footer"/>
    <w:basedOn w:val="Normal"/>
    <w:link w:val="FooterChar"/>
    <w:uiPriority w:val="99"/>
    <w:unhideWhenUsed/>
    <w:rsid w:val="00165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470"/>
    <w:rPr>
      <w:lang w:val="en-US"/>
    </w:rPr>
  </w:style>
  <w:style w:type="paragraph" w:styleId="NoSpacing">
    <w:name w:val="No Spacing"/>
    <w:uiPriority w:val="1"/>
    <w:qFormat/>
    <w:rsid w:val="001654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7</cp:revision>
  <cp:lastPrinted>2024-01-03T16:19:00Z</cp:lastPrinted>
  <dcterms:created xsi:type="dcterms:W3CDTF">2023-12-17T16:41:00Z</dcterms:created>
  <dcterms:modified xsi:type="dcterms:W3CDTF">2024-01-03T16:30:00Z</dcterms:modified>
</cp:coreProperties>
</file>