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2700"/>
        <w:gridCol w:w="3330"/>
        <w:gridCol w:w="355"/>
        <w:gridCol w:w="2965"/>
      </w:tblGrid>
      <w:tr w:rsidR="00540ED1" w:rsidRPr="00A63EFF" w:rsidTr="00540ED1">
        <w:trPr>
          <w:trHeight w:val="2340"/>
        </w:trPr>
        <w:tc>
          <w:tcPr>
            <w:tcW w:w="2700" w:type="dxa"/>
            <w:tcBorders>
              <w:top w:val="nil"/>
              <w:left w:val="nil"/>
              <w:bottom w:val="single" w:sz="4" w:space="0" w:color="auto"/>
              <w:right w:val="nil"/>
            </w:tcBorders>
            <w:hideMark/>
          </w:tcPr>
          <w:p w:rsidR="00540ED1" w:rsidRPr="00A63EFF" w:rsidRDefault="00540ED1">
            <w:pPr>
              <w:spacing w:line="240" w:lineRule="auto"/>
              <w:jc w:val="center"/>
              <w:rPr>
                <w:rFonts w:ascii="Book Antiqua" w:hAnsi="Book Antiqua"/>
              </w:rPr>
            </w:pPr>
            <w:r w:rsidRPr="00A63EFF">
              <w:rPr>
                <w:rFonts w:ascii="Book Antiqua" w:hAnsi="Book Antiqua"/>
                <w:noProof/>
              </w:rPr>
              <w:drawing>
                <wp:inline distT="0" distB="0" distL="0" distR="0">
                  <wp:extent cx="14097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a:ln>
                            <a:noFill/>
                          </a:ln>
                        </pic:spPr>
                      </pic:pic>
                    </a:graphicData>
                  </a:graphic>
                </wp:inline>
              </w:drawing>
            </w:r>
          </w:p>
        </w:tc>
        <w:tc>
          <w:tcPr>
            <w:tcW w:w="3685" w:type="dxa"/>
            <w:gridSpan w:val="2"/>
            <w:tcBorders>
              <w:top w:val="nil"/>
              <w:left w:val="nil"/>
              <w:bottom w:val="single" w:sz="4" w:space="0" w:color="auto"/>
              <w:right w:val="nil"/>
            </w:tcBorders>
            <w:vAlign w:val="center"/>
          </w:tcPr>
          <w:p w:rsidR="00540ED1" w:rsidRPr="00A63EFF" w:rsidRDefault="00540ED1">
            <w:pPr>
              <w:spacing w:line="240" w:lineRule="auto"/>
              <w:jc w:val="center"/>
              <w:rPr>
                <w:rFonts w:ascii="Book Antiqua" w:hAnsi="Book Antiqua"/>
                <w:b/>
                <w:sz w:val="32"/>
                <w:szCs w:val="32"/>
              </w:rPr>
            </w:pPr>
            <w:r w:rsidRPr="00A63EFF">
              <w:rPr>
                <w:rFonts w:ascii="Book Antiqua" w:hAnsi="Book Antiqua"/>
                <w:b/>
                <w:sz w:val="32"/>
                <w:szCs w:val="32"/>
              </w:rPr>
              <w:t>Leeds and the</w:t>
            </w:r>
          </w:p>
          <w:p w:rsidR="00540ED1" w:rsidRPr="00A63EFF" w:rsidRDefault="00540ED1">
            <w:pPr>
              <w:spacing w:line="240" w:lineRule="auto"/>
              <w:jc w:val="center"/>
              <w:rPr>
                <w:rFonts w:ascii="Book Antiqua" w:hAnsi="Book Antiqua"/>
                <w:b/>
                <w:sz w:val="32"/>
                <w:szCs w:val="32"/>
              </w:rPr>
            </w:pPr>
            <w:r w:rsidRPr="00A63EFF">
              <w:rPr>
                <w:rFonts w:ascii="Book Antiqua" w:hAnsi="Book Antiqua"/>
                <w:b/>
                <w:sz w:val="32"/>
                <w:szCs w:val="32"/>
              </w:rPr>
              <w:t>Thousand Islands</w:t>
            </w:r>
          </w:p>
          <w:p w:rsidR="00540ED1" w:rsidRPr="00A63EFF" w:rsidRDefault="00540ED1">
            <w:pPr>
              <w:spacing w:line="240" w:lineRule="auto"/>
              <w:jc w:val="center"/>
              <w:rPr>
                <w:rFonts w:ascii="Book Antiqua" w:hAnsi="Book Antiqua"/>
                <w:b/>
                <w:sz w:val="32"/>
                <w:szCs w:val="32"/>
              </w:rPr>
            </w:pPr>
            <w:r w:rsidRPr="00A63EFF">
              <w:rPr>
                <w:rFonts w:ascii="Book Antiqua" w:hAnsi="Book Antiqua"/>
                <w:b/>
                <w:sz w:val="32"/>
                <w:szCs w:val="32"/>
              </w:rPr>
              <w:t>Public Library Board</w:t>
            </w:r>
          </w:p>
          <w:p w:rsidR="00540ED1" w:rsidRPr="00A63EFF" w:rsidRDefault="00540ED1">
            <w:pPr>
              <w:spacing w:line="240" w:lineRule="auto"/>
              <w:rPr>
                <w:rFonts w:ascii="Book Antiqua" w:hAnsi="Book Antiqua"/>
                <w:sz w:val="32"/>
                <w:szCs w:val="32"/>
              </w:rPr>
            </w:pPr>
          </w:p>
        </w:tc>
        <w:tc>
          <w:tcPr>
            <w:tcW w:w="2965" w:type="dxa"/>
            <w:tcBorders>
              <w:top w:val="nil"/>
              <w:left w:val="nil"/>
              <w:bottom w:val="single" w:sz="4" w:space="0" w:color="auto"/>
              <w:right w:val="nil"/>
            </w:tcBorders>
            <w:vAlign w:val="center"/>
            <w:hideMark/>
          </w:tcPr>
          <w:p w:rsidR="00540ED1" w:rsidRPr="00A63EFF" w:rsidRDefault="00540ED1">
            <w:pPr>
              <w:spacing w:line="240" w:lineRule="auto"/>
              <w:jc w:val="center"/>
              <w:rPr>
                <w:rFonts w:ascii="Book Antiqua" w:hAnsi="Book Antiqua"/>
                <w:b/>
                <w:sz w:val="32"/>
                <w:szCs w:val="32"/>
              </w:rPr>
            </w:pPr>
            <w:r w:rsidRPr="00A63EFF">
              <w:rPr>
                <w:rFonts w:ascii="Book Antiqua" w:hAnsi="Book Antiqua"/>
                <w:b/>
                <w:sz w:val="32"/>
                <w:szCs w:val="32"/>
              </w:rPr>
              <w:t>Policy</w:t>
            </w:r>
          </w:p>
        </w:tc>
      </w:tr>
      <w:tr w:rsidR="00540ED1" w:rsidRPr="00A63EFF" w:rsidTr="00540ED1">
        <w:trPr>
          <w:trHeight w:val="377"/>
        </w:trPr>
        <w:tc>
          <w:tcPr>
            <w:tcW w:w="6030" w:type="dxa"/>
            <w:gridSpan w:val="2"/>
            <w:tcBorders>
              <w:top w:val="single" w:sz="4" w:space="0" w:color="auto"/>
              <w:left w:val="single" w:sz="4" w:space="0" w:color="auto"/>
              <w:bottom w:val="single" w:sz="4" w:space="0" w:color="auto"/>
              <w:right w:val="single" w:sz="4" w:space="0" w:color="auto"/>
            </w:tcBorders>
            <w:hideMark/>
          </w:tcPr>
          <w:p w:rsidR="00540ED1" w:rsidRPr="00A63EFF" w:rsidRDefault="00540ED1">
            <w:pPr>
              <w:spacing w:line="240" w:lineRule="auto"/>
              <w:rPr>
                <w:rFonts w:ascii="Book Antiqua" w:hAnsi="Book Antiqua"/>
                <w:b/>
              </w:rPr>
            </w:pPr>
            <w:r w:rsidRPr="00A63EFF">
              <w:rPr>
                <w:rFonts w:ascii="Book Antiqua" w:hAnsi="Book Antiqua"/>
                <w:b/>
              </w:rPr>
              <w:t>SECTION: HUMAN RESOURCES</w:t>
            </w:r>
          </w:p>
        </w:tc>
        <w:tc>
          <w:tcPr>
            <w:tcW w:w="3320" w:type="dxa"/>
            <w:gridSpan w:val="2"/>
            <w:tcBorders>
              <w:top w:val="single" w:sz="4" w:space="0" w:color="auto"/>
              <w:left w:val="single" w:sz="4" w:space="0" w:color="auto"/>
              <w:bottom w:val="single" w:sz="4" w:space="0" w:color="auto"/>
              <w:right w:val="single" w:sz="4" w:space="0" w:color="auto"/>
            </w:tcBorders>
            <w:hideMark/>
          </w:tcPr>
          <w:p w:rsidR="00540ED1" w:rsidRPr="00A63EFF" w:rsidRDefault="00540ED1">
            <w:pPr>
              <w:spacing w:line="240" w:lineRule="auto"/>
              <w:rPr>
                <w:rFonts w:ascii="Book Antiqua" w:hAnsi="Book Antiqua"/>
                <w:b/>
              </w:rPr>
            </w:pPr>
            <w:r w:rsidRPr="00A63EFF">
              <w:rPr>
                <w:rFonts w:ascii="Book Antiqua" w:hAnsi="Book Antiqua"/>
                <w:b/>
              </w:rPr>
              <w:t>NO: HR-</w:t>
            </w:r>
            <w:r w:rsidR="00480A88">
              <w:rPr>
                <w:rFonts w:ascii="Book Antiqua" w:hAnsi="Book Antiqua"/>
                <w:b/>
              </w:rPr>
              <w:t>06</w:t>
            </w:r>
          </w:p>
        </w:tc>
      </w:tr>
      <w:tr w:rsidR="00540ED1" w:rsidRPr="00A63EFF" w:rsidTr="00540ED1">
        <w:tc>
          <w:tcPr>
            <w:tcW w:w="6030" w:type="dxa"/>
            <w:gridSpan w:val="2"/>
            <w:tcBorders>
              <w:top w:val="single" w:sz="4" w:space="0" w:color="auto"/>
              <w:left w:val="single" w:sz="4" w:space="0" w:color="auto"/>
              <w:bottom w:val="single" w:sz="4" w:space="0" w:color="auto"/>
              <w:right w:val="single" w:sz="4" w:space="0" w:color="auto"/>
            </w:tcBorders>
          </w:tcPr>
          <w:p w:rsidR="00540ED1" w:rsidRPr="00A63EFF" w:rsidRDefault="00540ED1">
            <w:pPr>
              <w:spacing w:line="240" w:lineRule="auto"/>
              <w:rPr>
                <w:rFonts w:ascii="Book Antiqua" w:hAnsi="Book Antiqua"/>
                <w:b/>
              </w:rPr>
            </w:pPr>
            <w:r w:rsidRPr="00A63EFF">
              <w:rPr>
                <w:rFonts w:ascii="Book Antiqua" w:hAnsi="Book Antiqua"/>
                <w:b/>
              </w:rPr>
              <w:t>TITLE: Employee Code of Conduct</w:t>
            </w:r>
          </w:p>
          <w:p w:rsidR="00540ED1" w:rsidRPr="00A63EFF" w:rsidRDefault="00540ED1">
            <w:pPr>
              <w:spacing w:line="240" w:lineRule="auto"/>
              <w:rPr>
                <w:rFonts w:ascii="Book Antiqua" w:hAnsi="Book Antiqua"/>
                <w:b/>
              </w:rPr>
            </w:pPr>
          </w:p>
        </w:tc>
        <w:tc>
          <w:tcPr>
            <w:tcW w:w="3320" w:type="dxa"/>
            <w:gridSpan w:val="2"/>
            <w:tcBorders>
              <w:top w:val="single" w:sz="4" w:space="0" w:color="auto"/>
              <w:left w:val="single" w:sz="4" w:space="0" w:color="auto"/>
              <w:bottom w:val="single" w:sz="4" w:space="0" w:color="auto"/>
              <w:right w:val="single" w:sz="4" w:space="0" w:color="auto"/>
            </w:tcBorders>
            <w:hideMark/>
          </w:tcPr>
          <w:p w:rsidR="00540ED1" w:rsidRPr="00A63EFF" w:rsidRDefault="00540ED1">
            <w:pPr>
              <w:spacing w:line="240" w:lineRule="auto"/>
              <w:rPr>
                <w:rFonts w:ascii="Book Antiqua" w:hAnsi="Book Antiqua"/>
                <w:b/>
              </w:rPr>
            </w:pPr>
            <w:r w:rsidRPr="00A63EFF">
              <w:rPr>
                <w:rFonts w:ascii="Book Antiqua" w:hAnsi="Book Antiqua"/>
                <w:b/>
              </w:rPr>
              <w:t>Date:</w:t>
            </w:r>
            <w:r w:rsidR="00EF3CB7">
              <w:rPr>
                <w:rFonts w:ascii="Book Antiqua" w:hAnsi="Book Antiqua"/>
                <w:b/>
              </w:rPr>
              <w:t xml:space="preserve"> March 18, 2024</w:t>
            </w:r>
          </w:p>
        </w:tc>
      </w:tr>
      <w:tr w:rsidR="00540ED1" w:rsidRPr="00A63EFF" w:rsidTr="00540ED1">
        <w:tc>
          <w:tcPr>
            <w:tcW w:w="6030" w:type="dxa"/>
            <w:gridSpan w:val="2"/>
            <w:tcBorders>
              <w:top w:val="single" w:sz="4" w:space="0" w:color="auto"/>
              <w:left w:val="single" w:sz="4" w:space="0" w:color="auto"/>
              <w:bottom w:val="single" w:sz="4" w:space="0" w:color="auto"/>
              <w:right w:val="single" w:sz="4" w:space="0" w:color="auto"/>
            </w:tcBorders>
          </w:tcPr>
          <w:p w:rsidR="00540ED1" w:rsidRPr="00A63EFF" w:rsidRDefault="00540ED1">
            <w:pPr>
              <w:spacing w:line="240" w:lineRule="auto"/>
              <w:rPr>
                <w:rFonts w:ascii="Book Antiqua" w:hAnsi="Book Antiqua"/>
                <w:b/>
              </w:rPr>
            </w:pPr>
          </w:p>
        </w:tc>
        <w:tc>
          <w:tcPr>
            <w:tcW w:w="3320" w:type="dxa"/>
            <w:gridSpan w:val="2"/>
            <w:tcBorders>
              <w:top w:val="single" w:sz="4" w:space="0" w:color="auto"/>
              <w:left w:val="single" w:sz="4" w:space="0" w:color="auto"/>
              <w:bottom w:val="single" w:sz="4" w:space="0" w:color="auto"/>
              <w:right w:val="single" w:sz="4" w:space="0" w:color="auto"/>
            </w:tcBorders>
            <w:hideMark/>
          </w:tcPr>
          <w:p w:rsidR="00540ED1" w:rsidRPr="00A63EFF" w:rsidRDefault="00540ED1">
            <w:pPr>
              <w:spacing w:line="240" w:lineRule="auto"/>
              <w:rPr>
                <w:rFonts w:ascii="Book Antiqua" w:hAnsi="Book Antiqua"/>
                <w:b/>
              </w:rPr>
            </w:pPr>
            <w:r w:rsidRPr="00A63EFF">
              <w:rPr>
                <w:rFonts w:ascii="Book Antiqua" w:hAnsi="Book Antiqua"/>
                <w:b/>
              </w:rPr>
              <w:t>Next Review Date:</w:t>
            </w:r>
          </w:p>
        </w:tc>
      </w:tr>
    </w:tbl>
    <w:p w:rsidR="00540ED1" w:rsidRPr="00A63EFF" w:rsidRDefault="00540ED1" w:rsidP="00540ED1">
      <w:pPr>
        <w:rPr>
          <w:rFonts w:ascii="Book Antiqua" w:hAnsi="Book Antiqua" w:cstheme="minorHAnsi"/>
        </w:rPr>
      </w:pPr>
    </w:p>
    <w:p w:rsidR="00540ED1" w:rsidRPr="00A63EFF" w:rsidRDefault="00540ED1" w:rsidP="000D47CE">
      <w:pPr>
        <w:rPr>
          <w:rFonts w:ascii="Book Antiqua" w:hAnsi="Book Antiqua" w:cstheme="minorHAnsi"/>
          <w:b/>
        </w:rPr>
      </w:pPr>
      <w:r w:rsidRPr="00A63EFF">
        <w:rPr>
          <w:rFonts w:ascii="Book Antiqua" w:hAnsi="Book Antiqua" w:cstheme="minorHAnsi"/>
          <w:b/>
        </w:rPr>
        <w:t>Purpose</w:t>
      </w:r>
    </w:p>
    <w:p w:rsidR="00540ED1" w:rsidRPr="00A63EFF" w:rsidRDefault="00540ED1" w:rsidP="00540ED1">
      <w:pPr>
        <w:tabs>
          <w:tab w:val="left" w:pos="5040"/>
        </w:tabs>
        <w:autoSpaceDE w:val="0"/>
        <w:autoSpaceDN w:val="0"/>
        <w:adjustRightInd w:val="0"/>
        <w:rPr>
          <w:rFonts w:ascii="Book Antiqua" w:hAnsi="Book Antiqua" w:cs="Arial Narrow"/>
        </w:rPr>
      </w:pPr>
      <w:r w:rsidRPr="00A63EFF">
        <w:rPr>
          <w:rFonts w:ascii="Book Antiqua" w:hAnsi="Book Antiqua"/>
        </w:rPr>
        <w:t>This policy provides a standard to guide conduct of employees in all matters related to the Library.</w:t>
      </w:r>
      <w:r w:rsidRPr="00A63EFF">
        <w:rPr>
          <w:rFonts w:ascii="Book Antiqua" w:hAnsi="Book Antiqua" w:cs="Arial Narrow"/>
        </w:rPr>
        <w:t xml:space="preserve">  It covers eight (8) aspects of employee conduct, the purpose of which are to provide a positive work environment:</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Code of conduct</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Alcohol &amp; drug policy</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Smoking at the workplace</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Gifts and Benefits</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Cell phone and handheld devices</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Computer, Internet, E-mail &amp; Social Media Usage</w:t>
      </w:r>
    </w:p>
    <w:p w:rsidR="00540ED1" w:rsidRPr="00A63EFF" w:rsidRDefault="00540ED1" w:rsidP="00540ED1">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 xml:space="preserve">Conflict of Interest </w:t>
      </w:r>
    </w:p>
    <w:p w:rsidR="00540ED1" w:rsidRDefault="00540ED1" w:rsidP="00A63EFF">
      <w:pPr>
        <w:pStyle w:val="ListParagraph"/>
        <w:numPr>
          <w:ilvl w:val="0"/>
          <w:numId w:val="2"/>
        </w:numPr>
        <w:tabs>
          <w:tab w:val="left" w:pos="5040"/>
        </w:tabs>
        <w:autoSpaceDE w:val="0"/>
        <w:autoSpaceDN w:val="0"/>
        <w:adjustRightInd w:val="0"/>
        <w:spacing w:after="0" w:line="240" w:lineRule="auto"/>
        <w:rPr>
          <w:rFonts w:ascii="Book Antiqua" w:hAnsi="Book Antiqua" w:cs="Arial Narrow"/>
        </w:rPr>
      </w:pPr>
      <w:r w:rsidRPr="00A63EFF">
        <w:rPr>
          <w:rFonts w:ascii="Book Antiqua" w:hAnsi="Book Antiqua" w:cs="Arial Narrow"/>
        </w:rPr>
        <w:t>Dress code</w:t>
      </w:r>
    </w:p>
    <w:p w:rsidR="00A63EFF" w:rsidRPr="00A63EFF" w:rsidRDefault="00A63EFF" w:rsidP="00A63EFF">
      <w:pPr>
        <w:pStyle w:val="ListParagraph"/>
        <w:tabs>
          <w:tab w:val="left" w:pos="5040"/>
        </w:tabs>
        <w:autoSpaceDE w:val="0"/>
        <w:autoSpaceDN w:val="0"/>
        <w:adjustRightInd w:val="0"/>
        <w:spacing w:after="0" w:line="240" w:lineRule="auto"/>
        <w:rPr>
          <w:rFonts w:ascii="Book Antiqua" w:hAnsi="Book Antiqua" w:cs="Arial Narrow"/>
        </w:rPr>
      </w:pPr>
    </w:p>
    <w:p w:rsidR="00540ED1" w:rsidRPr="00A63EFF" w:rsidRDefault="00540ED1" w:rsidP="00540ED1">
      <w:pPr>
        <w:rPr>
          <w:rFonts w:ascii="Book Antiqua" w:hAnsi="Book Antiqua"/>
          <w:b/>
        </w:rPr>
      </w:pPr>
      <w:r w:rsidRPr="00A63EFF">
        <w:rPr>
          <w:rFonts w:ascii="Book Antiqua" w:hAnsi="Book Antiqua"/>
          <w:b/>
        </w:rPr>
        <w:t>Section 1 – Code of Conduct</w:t>
      </w:r>
    </w:p>
    <w:p w:rsidR="000D47CE" w:rsidRPr="00A63EFF" w:rsidRDefault="000D47CE" w:rsidP="000D47CE">
      <w:pPr>
        <w:ind w:firstLine="360"/>
        <w:rPr>
          <w:rFonts w:ascii="Book Antiqua" w:hAnsi="Book Antiqua"/>
        </w:rPr>
      </w:pPr>
      <w:r w:rsidRPr="00A63EFF">
        <w:rPr>
          <w:rFonts w:ascii="Book Antiqua" w:hAnsi="Book Antiqua"/>
          <w:b/>
        </w:rPr>
        <w:t>1.</w:t>
      </w:r>
      <w:r w:rsidR="00A63EFF">
        <w:rPr>
          <w:rFonts w:ascii="Book Antiqua" w:hAnsi="Book Antiqua"/>
          <w:b/>
        </w:rPr>
        <w:t>1</w:t>
      </w:r>
      <w:r w:rsidRPr="00A63EFF">
        <w:rPr>
          <w:rFonts w:ascii="Book Antiqua" w:hAnsi="Book Antiqua"/>
          <w:b/>
        </w:rPr>
        <w:t xml:space="preserve"> </w:t>
      </w:r>
      <w:r w:rsidRPr="00A63EFF">
        <w:rPr>
          <w:rFonts w:ascii="Book Antiqua" w:hAnsi="Book Antiqua"/>
        </w:rPr>
        <w:t>All employees of the Library are expected to:</w:t>
      </w:r>
    </w:p>
    <w:p w:rsidR="00540ED1" w:rsidRPr="00A63EFF" w:rsidRDefault="00540ED1" w:rsidP="00540ED1">
      <w:pPr>
        <w:pStyle w:val="ListParagraph"/>
        <w:numPr>
          <w:ilvl w:val="0"/>
          <w:numId w:val="4"/>
        </w:numPr>
        <w:spacing w:after="0" w:line="240" w:lineRule="auto"/>
        <w:rPr>
          <w:rFonts w:ascii="Book Antiqua" w:hAnsi="Book Antiqua"/>
        </w:rPr>
      </w:pPr>
      <w:r w:rsidRPr="00A63EFF">
        <w:rPr>
          <w:rFonts w:ascii="Book Antiqua" w:hAnsi="Book Antiqua"/>
        </w:rPr>
        <w:t>behave in a manner which is professional, and which upholds the standards of safety and respect for users.</w:t>
      </w:r>
    </w:p>
    <w:p w:rsidR="000D47CE" w:rsidRPr="00A63EFF" w:rsidRDefault="000D47CE" w:rsidP="000D47CE">
      <w:pPr>
        <w:pStyle w:val="ListParagraph"/>
        <w:spacing w:after="0" w:line="240" w:lineRule="auto"/>
        <w:rPr>
          <w:rFonts w:ascii="Book Antiqua" w:hAnsi="Book Antiqua"/>
        </w:rPr>
      </w:pPr>
    </w:p>
    <w:p w:rsidR="00540ED1" w:rsidRPr="00A63EFF" w:rsidRDefault="00540ED1" w:rsidP="00540ED1">
      <w:pPr>
        <w:pStyle w:val="Default"/>
        <w:numPr>
          <w:ilvl w:val="0"/>
          <w:numId w:val="4"/>
        </w:numPr>
        <w:rPr>
          <w:rFonts w:ascii="Book Antiqua" w:hAnsi="Book Antiqua"/>
          <w:sz w:val="22"/>
          <w:szCs w:val="22"/>
        </w:rPr>
      </w:pPr>
      <w:r w:rsidRPr="00A63EFF">
        <w:rPr>
          <w:rFonts w:ascii="Book Antiqua" w:hAnsi="Book Antiqua"/>
          <w:sz w:val="22"/>
          <w:szCs w:val="22"/>
        </w:rPr>
        <w:t>work together to ensure that the work of the library, as communicated by the Library CEO</w:t>
      </w:r>
      <w:r w:rsidR="00736781">
        <w:rPr>
          <w:rFonts w:ascii="Book Antiqua" w:hAnsi="Book Antiqua"/>
          <w:sz w:val="22"/>
          <w:szCs w:val="22"/>
        </w:rPr>
        <w:t xml:space="preserve"> or designate such as Branch/Library Services Coordinator, </w:t>
      </w:r>
      <w:r w:rsidRPr="00A63EFF">
        <w:rPr>
          <w:rFonts w:ascii="Book Antiqua" w:hAnsi="Book Antiqua"/>
          <w:sz w:val="22"/>
          <w:szCs w:val="22"/>
        </w:rPr>
        <w:t xml:space="preserve"> </w:t>
      </w:r>
      <w:r w:rsidR="00082E29">
        <w:rPr>
          <w:rFonts w:ascii="Book Antiqua" w:hAnsi="Book Antiqua"/>
          <w:sz w:val="22"/>
          <w:szCs w:val="22"/>
        </w:rPr>
        <w:t xml:space="preserve">is </w:t>
      </w:r>
      <w:r w:rsidRPr="00A63EFF">
        <w:rPr>
          <w:rFonts w:ascii="Book Antiqua" w:hAnsi="Book Antiqua"/>
          <w:sz w:val="22"/>
          <w:szCs w:val="22"/>
        </w:rPr>
        <w:t>implemented.</w:t>
      </w:r>
      <w:r w:rsidR="00736781">
        <w:rPr>
          <w:rFonts w:ascii="Book Antiqua" w:hAnsi="Book Antiqua"/>
          <w:sz w:val="22"/>
          <w:szCs w:val="22"/>
        </w:rPr>
        <w:t xml:space="preserve"> (Work includes Daily Checklist which are provided at the start of each shift). </w:t>
      </w:r>
      <w:r w:rsidRPr="00A63EFF">
        <w:rPr>
          <w:rFonts w:ascii="Book Antiqua" w:hAnsi="Book Antiqua"/>
          <w:sz w:val="22"/>
          <w:szCs w:val="22"/>
        </w:rPr>
        <w:t xml:space="preserve"> In the essence of teamwork, employees share goals</w:t>
      </w:r>
      <w:r w:rsidR="00736781">
        <w:rPr>
          <w:rFonts w:ascii="Book Antiqua" w:hAnsi="Book Antiqua"/>
          <w:sz w:val="22"/>
          <w:szCs w:val="22"/>
        </w:rPr>
        <w:t>,</w:t>
      </w:r>
      <w:r w:rsidRPr="00A63EFF">
        <w:rPr>
          <w:rFonts w:ascii="Book Antiqua" w:hAnsi="Book Antiqua"/>
          <w:sz w:val="22"/>
          <w:szCs w:val="22"/>
        </w:rPr>
        <w:t xml:space="preserve"> make action plans and complete them together. </w:t>
      </w:r>
    </w:p>
    <w:p w:rsidR="00540ED1" w:rsidRPr="00A63EFF" w:rsidRDefault="00540ED1" w:rsidP="00540ED1">
      <w:pPr>
        <w:rPr>
          <w:rFonts w:ascii="Book Antiqua" w:hAnsi="Book Antiqua"/>
        </w:rPr>
      </w:pPr>
    </w:p>
    <w:p w:rsidR="00540ED1" w:rsidRPr="00A63EFF" w:rsidRDefault="00540ED1" w:rsidP="00540ED1">
      <w:pPr>
        <w:pStyle w:val="ListParagraph"/>
        <w:numPr>
          <w:ilvl w:val="0"/>
          <w:numId w:val="4"/>
        </w:numPr>
        <w:spacing w:after="0" w:line="240" w:lineRule="auto"/>
        <w:rPr>
          <w:rFonts w:ascii="Book Antiqua" w:hAnsi="Book Antiqua"/>
        </w:rPr>
      </w:pPr>
      <w:r w:rsidRPr="00A63EFF">
        <w:rPr>
          <w:rFonts w:ascii="Book Antiqua" w:hAnsi="Book Antiqua"/>
        </w:rPr>
        <w:t xml:space="preserve">conduct the business affairs of the library in good faith, and with honesty, integrity, due diligence, and competence. </w:t>
      </w:r>
    </w:p>
    <w:p w:rsidR="00540ED1" w:rsidRPr="00A63EFF" w:rsidRDefault="00540ED1" w:rsidP="00540ED1">
      <w:pPr>
        <w:rPr>
          <w:rFonts w:ascii="Book Antiqua" w:hAnsi="Book Antiqua"/>
        </w:rPr>
      </w:pPr>
    </w:p>
    <w:p w:rsidR="00540ED1" w:rsidRPr="00A63EFF" w:rsidRDefault="00540ED1" w:rsidP="00540ED1">
      <w:pPr>
        <w:pStyle w:val="ListParagraph"/>
        <w:numPr>
          <w:ilvl w:val="0"/>
          <w:numId w:val="4"/>
        </w:numPr>
        <w:spacing w:after="0" w:line="240" w:lineRule="auto"/>
        <w:rPr>
          <w:rFonts w:ascii="Book Antiqua" w:hAnsi="Book Antiqua"/>
        </w:rPr>
      </w:pPr>
      <w:r w:rsidRPr="00A63EFF">
        <w:rPr>
          <w:rFonts w:ascii="Book Antiqua" w:hAnsi="Book Antiqua"/>
        </w:rPr>
        <w:t xml:space="preserve">serve the public with respect and dignity. </w:t>
      </w:r>
    </w:p>
    <w:p w:rsidR="00540ED1" w:rsidRPr="00A63EFF" w:rsidRDefault="00540ED1" w:rsidP="00540ED1">
      <w:pPr>
        <w:rPr>
          <w:rFonts w:ascii="Book Antiqua" w:hAnsi="Book Antiqua"/>
        </w:rPr>
      </w:pPr>
    </w:p>
    <w:p w:rsidR="00540ED1" w:rsidRPr="00A63EFF" w:rsidRDefault="00540ED1" w:rsidP="00540ED1">
      <w:pPr>
        <w:pStyle w:val="ListParagraph"/>
        <w:numPr>
          <w:ilvl w:val="0"/>
          <w:numId w:val="4"/>
        </w:numPr>
        <w:spacing w:after="0" w:line="240" w:lineRule="auto"/>
        <w:rPr>
          <w:rFonts w:ascii="Book Antiqua" w:hAnsi="Book Antiqua"/>
        </w:rPr>
      </w:pPr>
      <w:r w:rsidRPr="00A63EFF">
        <w:rPr>
          <w:rFonts w:ascii="Book Antiqua" w:hAnsi="Book Antiqua"/>
        </w:rPr>
        <w:lastRenderedPageBreak/>
        <w:t xml:space="preserve">protect privacy and confidentiality except as otherwise required by law or as authorized by the CEO. No employee will share, copy, reproduce, transmit, divulge or otherwise disclose any confidential information related to the library, including, but not, limited to user information. </w:t>
      </w:r>
    </w:p>
    <w:p w:rsidR="00540ED1" w:rsidRPr="00A63EFF" w:rsidRDefault="00540ED1" w:rsidP="00540ED1">
      <w:pPr>
        <w:rPr>
          <w:rFonts w:ascii="Book Antiqua" w:hAnsi="Book Antiqua"/>
        </w:rPr>
      </w:pPr>
    </w:p>
    <w:p w:rsidR="00540ED1" w:rsidRPr="00A63EFF" w:rsidRDefault="00540ED1" w:rsidP="00540ED1">
      <w:pPr>
        <w:pStyle w:val="ListParagraph"/>
        <w:numPr>
          <w:ilvl w:val="0"/>
          <w:numId w:val="4"/>
        </w:numPr>
        <w:spacing w:after="0" w:line="240" w:lineRule="auto"/>
        <w:rPr>
          <w:rFonts w:ascii="Book Antiqua" w:hAnsi="Book Antiqua"/>
        </w:rPr>
      </w:pPr>
      <w:r w:rsidRPr="00A63EFF">
        <w:rPr>
          <w:rFonts w:ascii="Book Antiqua" w:hAnsi="Book Antiqua"/>
        </w:rPr>
        <w:t>refrain from making negative comments, oral or written, that reflect poorly on Leeds and the Thousand Islands Public Library, its Board, CEO, other employees, policies or services.</w:t>
      </w:r>
      <w:r w:rsidR="000D47CE" w:rsidRPr="00A63EFF">
        <w:rPr>
          <w:rFonts w:ascii="Book Antiqua" w:hAnsi="Book Antiqua"/>
        </w:rPr>
        <w:t xml:space="preserve"> Leeds and the Thousand Islands Public Library will also not tolerate negative comments, oral or written, that reflect poorly on The Township of Leeds and the Thousand Islands, it</w:t>
      </w:r>
      <w:r w:rsidR="009D5E09">
        <w:rPr>
          <w:rFonts w:ascii="Book Antiqua" w:hAnsi="Book Antiqua"/>
        </w:rPr>
        <w:t>s</w:t>
      </w:r>
      <w:bookmarkStart w:id="0" w:name="_GoBack"/>
      <w:bookmarkEnd w:id="0"/>
      <w:r w:rsidR="000D47CE" w:rsidRPr="00A63EFF">
        <w:rPr>
          <w:rFonts w:ascii="Book Antiqua" w:hAnsi="Book Antiqua"/>
        </w:rPr>
        <w:t xml:space="preserve"> employees, policies or services.</w:t>
      </w:r>
      <w:r w:rsidRPr="00A63EFF">
        <w:rPr>
          <w:rFonts w:ascii="Book Antiqua" w:hAnsi="Book Antiqua"/>
        </w:rPr>
        <w:t xml:space="preserve"> Negativ</w:t>
      </w:r>
      <w:r w:rsidR="000D47CE" w:rsidRPr="00A63EFF">
        <w:rPr>
          <w:rFonts w:ascii="Book Antiqua" w:hAnsi="Book Antiqua"/>
        </w:rPr>
        <w:t xml:space="preserve">ity </w:t>
      </w:r>
      <w:r w:rsidRPr="00A63EFF">
        <w:rPr>
          <w:rFonts w:ascii="Book Antiqua" w:hAnsi="Book Antiqua"/>
        </w:rPr>
        <w:t xml:space="preserve">includes, but is not limited to, verbal interactions, personal social/electronic media posts, written formats, and publications. Negative communications to any </w:t>
      </w:r>
      <w:r w:rsidR="00082E29">
        <w:rPr>
          <w:rFonts w:ascii="Book Antiqua" w:hAnsi="Book Antiqua"/>
        </w:rPr>
        <w:t xml:space="preserve">staff or </w:t>
      </w:r>
      <w:r w:rsidRPr="00A63EFF">
        <w:rPr>
          <w:rFonts w:ascii="Book Antiqua" w:hAnsi="Book Antiqua"/>
        </w:rPr>
        <w:t>member of the public through any medium shall not be tolerated and may</w:t>
      </w:r>
      <w:r w:rsidR="000D47CE" w:rsidRPr="00A63EFF">
        <w:rPr>
          <w:rFonts w:ascii="Book Antiqua" w:hAnsi="Book Antiqua"/>
        </w:rPr>
        <w:t xml:space="preserve"> lead to</w:t>
      </w:r>
      <w:r w:rsidRPr="00A63EFF">
        <w:rPr>
          <w:rFonts w:ascii="Book Antiqua" w:hAnsi="Book Antiqua"/>
        </w:rPr>
        <w:t xml:space="preserve"> grounds for dismissal. </w:t>
      </w:r>
    </w:p>
    <w:p w:rsidR="00540ED1" w:rsidRPr="00A63EFF" w:rsidRDefault="00540ED1" w:rsidP="00540ED1">
      <w:pPr>
        <w:pStyle w:val="ListParagraph"/>
        <w:rPr>
          <w:rFonts w:ascii="Book Antiqua" w:hAnsi="Book Antiqua" w:cs="Verdana"/>
          <w:color w:val="000000"/>
        </w:rPr>
      </w:pPr>
    </w:p>
    <w:p w:rsidR="00540ED1" w:rsidRPr="00736781" w:rsidRDefault="00540ED1" w:rsidP="00540ED1">
      <w:pPr>
        <w:pStyle w:val="ListParagraph"/>
        <w:numPr>
          <w:ilvl w:val="0"/>
          <w:numId w:val="4"/>
        </w:numPr>
        <w:spacing w:after="0" w:line="240" w:lineRule="auto"/>
        <w:rPr>
          <w:rFonts w:ascii="Book Antiqua" w:hAnsi="Book Antiqua"/>
          <w:b/>
        </w:rPr>
      </w:pPr>
      <w:r w:rsidRPr="00736781">
        <w:rPr>
          <w:rFonts w:ascii="Book Antiqua" w:hAnsi="Book Antiqua" w:cs="Verdana"/>
          <w:b/>
          <w:color w:val="000000"/>
        </w:rPr>
        <w:t xml:space="preserve">refrain from inappropriate language, oral or written that interferes with a respectful and harmonious working environment. It includes, but is not limited to: swearing, excessive sarcasm, name calling, mocking or vulgar, obscene, insulting or abusive language. </w:t>
      </w:r>
    </w:p>
    <w:p w:rsidR="00540ED1" w:rsidRPr="00736781" w:rsidRDefault="00540ED1" w:rsidP="00540ED1">
      <w:pPr>
        <w:pStyle w:val="ListParagraph"/>
        <w:rPr>
          <w:rFonts w:ascii="Book Antiqua" w:hAnsi="Book Antiqua"/>
          <w:b/>
        </w:rPr>
      </w:pPr>
    </w:p>
    <w:p w:rsidR="00540ED1" w:rsidRPr="00A63EFF" w:rsidRDefault="00540ED1" w:rsidP="00082E29">
      <w:pPr>
        <w:pStyle w:val="ListParagraph"/>
        <w:numPr>
          <w:ilvl w:val="0"/>
          <w:numId w:val="4"/>
        </w:numPr>
        <w:rPr>
          <w:rFonts w:ascii="Book Antiqua" w:hAnsi="Book Antiqua"/>
        </w:rPr>
      </w:pPr>
      <w:r w:rsidRPr="00A63EFF">
        <w:rPr>
          <w:rFonts w:ascii="Book Antiqua" w:hAnsi="Book Antiqua"/>
        </w:rPr>
        <w:t xml:space="preserve">All employees must sign and abide by the </w:t>
      </w:r>
      <w:r w:rsidRPr="00A63EFF">
        <w:rPr>
          <w:rFonts w:ascii="Book Antiqua" w:hAnsi="Book Antiqua"/>
          <w:b/>
        </w:rPr>
        <w:t>Policy Acknowledgement Statement</w:t>
      </w:r>
      <w:r w:rsidRPr="00A63EFF">
        <w:rPr>
          <w:rFonts w:ascii="Book Antiqua" w:hAnsi="Book Antiqua"/>
        </w:rPr>
        <w:t xml:space="preserve"> and </w:t>
      </w:r>
      <w:r w:rsidRPr="00A63EFF">
        <w:rPr>
          <w:rFonts w:ascii="Book Antiqua" w:hAnsi="Book Antiqua"/>
          <w:b/>
        </w:rPr>
        <w:t>Confidentiality Statement</w:t>
      </w:r>
      <w:r w:rsidRPr="00A63EFF">
        <w:rPr>
          <w:rFonts w:ascii="Book Antiqua" w:hAnsi="Book Antiqua"/>
        </w:rPr>
        <w:t xml:space="preserve"> (see Appendix A). These agreements endure in the event of termination of employment from Leeds and the Thousand Islands Public Library.</w:t>
      </w:r>
    </w:p>
    <w:p w:rsidR="000D47CE" w:rsidRPr="00A63EFF" w:rsidRDefault="000D47CE" w:rsidP="000D47CE">
      <w:pPr>
        <w:pStyle w:val="ListParagraph"/>
        <w:rPr>
          <w:rFonts w:ascii="Book Antiqua" w:hAnsi="Book Antiqua"/>
        </w:rPr>
      </w:pPr>
    </w:p>
    <w:p w:rsidR="00540ED1" w:rsidRPr="00CD7C64" w:rsidRDefault="00540ED1" w:rsidP="00540ED1">
      <w:pPr>
        <w:tabs>
          <w:tab w:val="left" w:pos="5040"/>
        </w:tabs>
        <w:autoSpaceDE w:val="0"/>
        <w:autoSpaceDN w:val="0"/>
        <w:adjustRightInd w:val="0"/>
        <w:rPr>
          <w:rFonts w:ascii="Book Antiqua" w:hAnsi="Book Antiqua" w:cs="Arial Narrow"/>
          <w:b/>
        </w:rPr>
      </w:pPr>
      <w:r w:rsidRPr="00A63EFF">
        <w:rPr>
          <w:rFonts w:ascii="Book Antiqua" w:hAnsi="Book Antiqua" w:cs="Arial Narrow"/>
          <w:b/>
        </w:rPr>
        <w:t>Section 2: Alcohol &amp; Drug policy</w:t>
      </w:r>
    </w:p>
    <w:p w:rsidR="00540ED1" w:rsidRPr="00A63EFF" w:rsidRDefault="00CD7C64" w:rsidP="00540ED1">
      <w:pPr>
        <w:autoSpaceDE w:val="0"/>
        <w:autoSpaceDN w:val="0"/>
        <w:adjustRightInd w:val="0"/>
        <w:rPr>
          <w:rFonts w:ascii="Book Antiqua" w:hAnsi="Book Antiqua" w:cs="Verdana"/>
          <w:color w:val="000000"/>
        </w:rPr>
      </w:pPr>
      <w:r>
        <w:rPr>
          <w:rFonts w:ascii="Book Antiqua" w:hAnsi="Book Antiqua" w:cs="Verdana"/>
          <w:color w:val="000000"/>
        </w:rPr>
        <w:t xml:space="preserve">2.1 </w:t>
      </w:r>
      <w:r w:rsidR="00540ED1" w:rsidRPr="00A63EFF">
        <w:rPr>
          <w:rFonts w:ascii="Book Antiqua" w:hAnsi="Book Antiqua" w:cs="Verdana"/>
          <w:color w:val="000000"/>
        </w:rPr>
        <w:t xml:space="preserve">We recognize that impairment due to alcohol and drug use can adversely affect health, safety, performance and conduct of employees on the job, and impose hardships on other employees, colleagues or library patrons. </w:t>
      </w:r>
    </w:p>
    <w:p w:rsidR="00540ED1" w:rsidRPr="00A63EFF" w:rsidRDefault="00540ED1" w:rsidP="00540ED1">
      <w:pPr>
        <w:autoSpaceDE w:val="0"/>
        <w:autoSpaceDN w:val="0"/>
        <w:adjustRightInd w:val="0"/>
        <w:rPr>
          <w:rFonts w:ascii="Book Antiqua" w:hAnsi="Book Antiqua" w:cs="Verdana"/>
          <w:color w:val="000000"/>
        </w:rPr>
      </w:pPr>
      <w:r w:rsidRPr="00A63EFF">
        <w:rPr>
          <w:rFonts w:ascii="Book Antiqua" w:hAnsi="Book Antiqua" w:cs="Verdana"/>
          <w:color w:val="000000"/>
        </w:rPr>
        <w:t xml:space="preserve">The library’s policy statement on alcohol &amp; drugs is intended to: </w:t>
      </w:r>
    </w:p>
    <w:p w:rsidR="00540ED1" w:rsidRPr="00A63EFF" w:rsidRDefault="00540ED1" w:rsidP="00540ED1">
      <w:pPr>
        <w:numPr>
          <w:ilvl w:val="0"/>
          <w:numId w:val="5"/>
        </w:numPr>
        <w:autoSpaceDE w:val="0"/>
        <w:autoSpaceDN w:val="0"/>
        <w:adjustRightInd w:val="0"/>
        <w:spacing w:after="0" w:line="240" w:lineRule="auto"/>
        <w:ind w:left="1440" w:hanging="360"/>
        <w:rPr>
          <w:rFonts w:ascii="Book Antiqua" w:hAnsi="Book Antiqua" w:cs="Verdana"/>
          <w:color w:val="000000"/>
        </w:rPr>
      </w:pPr>
      <w:r w:rsidRPr="00A63EFF">
        <w:rPr>
          <w:rFonts w:ascii="Book Antiqua" w:hAnsi="Book Antiqua" w:cs="Verdana"/>
          <w:color w:val="000000"/>
        </w:rPr>
        <w:t xml:space="preserve">foster a safe and healthy workplace, free from the negative effects of substance use; </w:t>
      </w:r>
    </w:p>
    <w:p w:rsidR="00540ED1" w:rsidRPr="00A63EFF" w:rsidRDefault="00540ED1" w:rsidP="00540ED1">
      <w:pPr>
        <w:numPr>
          <w:ilvl w:val="0"/>
          <w:numId w:val="5"/>
        </w:numPr>
        <w:autoSpaceDE w:val="0"/>
        <w:autoSpaceDN w:val="0"/>
        <w:adjustRightInd w:val="0"/>
        <w:spacing w:after="0" w:line="240" w:lineRule="auto"/>
        <w:ind w:left="1440" w:hanging="360"/>
        <w:rPr>
          <w:rFonts w:ascii="Book Antiqua" w:hAnsi="Book Antiqua" w:cs="Verdana"/>
          <w:color w:val="000000"/>
        </w:rPr>
      </w:pPr>
      <w:r w:rsidRPr="00A63EFF">
        <w:rPr>
          <w:rFonts w:ascii="Book Antiqua" w:hAnsi="Book Antiqua" w:cs="Verdana"/>
          <w:color w:val="000000"/>
        </w:rPr>
        <w:t xml:space="preserve">protect employees and others from unnecessary risks of harm; </w:t>
      </w:r>
    </w:p>
    <w:p w:rsidR="00540ED1" w:rsidRPr="00A63EFF" w:rsidRDefault="00540ED1" w:rsidP="00540ED1">
      <w:pPr>
        <w:numPr>
          <w:ilvl w:val="0"/>
          <w:numId w:val="5"/>
        </w:numPr>
        <w:autoSpaceDE w:val="0"/>
        <w:autoSpaceDN w:val="0"/>
        <w:adjustRightInd w:val="0"/>
        <w:spacing w:after="0" w:line="240" w:lineRule="auto"/>
        <w:ind w:left="1440" w:hanging="360"/>
        <w:rPr>
          <w:rFonts w:ascii="Book Antiqua" w:hAnsi="Book Antiqua" w:cs="Verdana"/>
          <w:color w:val="000000"/>
        </w:rPr>
      </w:pPr>
      <w:r w:rsidRPr="00A63EFF">
        <w:rPr>
          <w:rFonts w:ascii="Book Antiqua" w:hAnsi="Book Antiqua" w:cs="Verdana"/>
          <w:color w:val="000000"/>
        </w:rPr>
        <w:t xml:space="preserve">ensure employees have appropriate treatments when warranted. </w:t>
      </w:r>
    </w:p>
    <w:p w:rsidR="000D47CE" w:rsidRPr="00A63EFF" w:rsidRDefault="000D47CE" w:rsidP="00CD7C64">
      <w:pPr>
        <w:autoSpaceDE w:val="0"/>
        <w:autoSpaceDN w:val="0"/>
        <w:adjustRightInd w:val="0"/>
        <w:spacing w:after="0" w:line="240" w:lineRule="auto"/>
        <w:ind w:left="1440"/>
        <w:rPr>
          <w:rFonts w:ascii="Book Antiqua" w:hAnsi="Book Antiqua" w:cs="Verdana"/>
          <w:color w:val="000000"/>
        </w:rPr>
      </w:pPr>
    </w:p>
    <w:p w:rsidR="000D47CE" w:rsidRPr="00A63EFF" w:rsidRDefault="00540ED1" w:rsidP="00540ED1">
      <w:pPr>
        <w:autoSpaceDE w:val="0"/>
        <w:autoSpaceDN w:val="0"/>
        <w:adjustRightInd w:val="0"/>
        <w:rPr>
          <w:rFonts w:ascii="Book Antiqua" w:hAnsi="Book Antiqua" w:cs="Verdana"/>
          <w:color w:val="000000"/>
        </w:rPr>
      </w:pPr>
      <w:r w:rsidRPr="00A63EFF">
        <w:rPr>
          <w:rFonts w:ascii="Book Antiqua" w:hAnsi="Book Antiqua" w:cs="Verdana"/>
          <w:b/>
          <w:bCs/>
          <w:color w:val="000000"/>
        </w:rPr>
        <w:t xml:space="preserve">Impairment in the workplace is unacceptable. Employees are expected to report to work Fit for Duty. </w:t>
      </w:r>
    </w:p>
    <w:p w:rsidR="00540ED1" w:rsidRPr="00A63EFF" w:rsidRDefault="00540ED1" w:rsidP="00540ED1">
      <w:pPr>
        <w:autoSpaceDE w:val="0"/>
        <w:autoSpaceDN w:val="0"/>
        <w:adjustRightInd w:val="0"/>
        <w:rPr>
          <w:rFonts w:ascii="Book Antiqua" w:hAnsi="Book Antiqua" w:cs="Verdana"/>
          <w:color w:val="000000"/>
        </w:rPr>
      </w:pPr>
      <w:r w:rsidRPr="00A63EFF">
        <w:rPr>
          <w:rFonts w:ascii="Book Antiqua" w:hAnsi="Book Antiqua" w:cs="Verdana"/>
          <w:color w:val="000000"/>
        </w:rPr>
        <w:t xml:space="preserve">The use, distribution, storage, sale and/or possession of illicit drugs and/or alcohol by an employee on Library property, is strictly prohibited. </w:t>
      </w:r>
    </w:p>
    <w:p w:rsidR="00540ED1" w:rsidRPr="00A63EFF" w:rsidRDefault="00540ED1" w:rsidP="00540ED1">
      <w:pPr>
        <w:autoSpaceDE w:val="0"/>
        <w:autoSpaceDN w:val="0"/>
        <w:adjustRightInd w:val="0"/>
        <w:rPr>
          <w:rFonts w:ascii="Book Antiqua" w:hAnsi="Book Antiqua" w:cs="Calibri"/>
          <w:color w:val="000000"/>
        </w:rPr>
      </w:pPr>
      <w:r w:rsidRPr="00A63EFF">
        <w:rPr>
          <w:rFonts w:ascii="Book Antiqua" w:hAnsi="Book Antiqua" w:cs="Verdana"/>
          <w:color w:val="000000"/>
        </w:rPr>
        <w:t xml:space="preserve">The prescriptive use of prescribed or over the counter drugs is permitted on the job only if it does not impair an employee’s ability to perform the essential functions of the job effectively and in a safe manner and does not endanger other individuals in the workplace. </w:t>
      </w:r>
    </w:p>
    <w:p w:rsidR="00540ED1" w:rsidRPr="00A63EFF" w:rsidRDefault="00540ED1" w:rsidP="00540ED1">
      <w:pPr>
        <w:tabs>
          <w:tab w:val="left" w:pos="5040"/>
        </w:tabs>
        <w:autoSpaceDE w:val="0"/>
        <w:autoSpaceDN w:val="0"/>
        <w:adjustRightInd w:val="0"/>
        <w:rPr>
          <w:rFonts w:ascii="Book Antiqua" w:hAnsi="Book Antiqua" w:cs="Arial Narrow"/>
        </w:rPr>
      </w:pPr>
      <w:r w:rsidRPr="00A63EFF">
        <w:rPr>
          <w:rFonts w:ascii="Book Antiqua" w:hAnsi="Book Antiqua"/>
        </w:rPr>
        <w:lastRenderedPageBreak/>
        <w:t>An employee who reports for work and is found to be under the influence of drugs or alcohol will be directed to leave the premises and transportation will be provided. Employees will not be paid for time lost. An employee who fails to adhere to this policy may be subject to discipline up to and including termination.</w:t>
      </w:r>
    </w:p>
    <w:p w:rsidR="00540ED1" w:rsidRPr="00CD7C64" w:rsidRDefault="00540ED1" w:rsidP="00540ED1">
      <w:pPr>
        <w:tabs>
          <w:tab w:val="left" w:pos="5040"/>
        </w:tabs>
        <w:autoSpaceDE w:val="0"/>
        <w:autoSpaceDN w:val="0"/>
        <w:adjustRightInd w:val="0"/>
        <w:rPr>
          <w:rFonts w:ascii="Book Antiqua" w:hAnsi="Book Antiqua" w:cs="Arial Narrow"/>
          <w:b/>
        </w:rPr>
      </w:pPr>
      <w:r w:rsidRPr="00A63EFF">
        <w:rPr>
          <w:rFonts w:ascii="Book Antiqua" w:hAnsi="Book Antiqua" w:cs="Arial Narrow"/>
          <w:b/>
        </w:rPr>
        <w:t>Section 3: Smoking</w:t>
      </w:r>
      <w:r w:rsidR="00F202F5">
        <w:rPr>
          <w:rFonts w:ascii="Book Antiqua" w:hAnsi="Book Antiqua" w:cs="Arial Narrow"/>
          <w:b/>
        </w:rPr>
        <w:t xml:space="preserve">/Vaping </w:t>
      </w:r>
      <w:r w:rsidRPr="00A63EFF">
        <w:rPr>
          <w:rFonts w:ascii="Book Antiqua" w:hAnsi="Book Antiqua" w:cs="Arial Narrow"/>
          <w:b/>
        </w:rPr>
        <w:t>at the workplace</w:t>
      </w:r>
    </w:p>
    <w:p w:rsidR="00540ED1" w:rsidRPr="00A63EFF" w:rsidRDefault="00CD7C64" w:rsidP="00540ED1">
      <w:pPr>
        <w:tabs>
          <w:tab w:val="left" w:pos="5040"/>
        </w:tabs>
        <w:autoSpaceDE w:val="0"/>
        <w:autoSpaceDN w:val="0"/>
        <w:adjustRightInd w:val="0"/>
        <w:rPr>
          <w:rFonts w:ascii="Book Antiqua" w:hAnsi="Book Antiqua" w:cs="Arial Narrow"/>
        </w:rPr>
      </w:pPr>
      <w:r>
        <w:rPr>
          <w:rFonts w:ascii="Book Antiqua" w:hAnsi="Book Antiqua"/>
        </w:rPr>
        <w:t xml:space="preserve">3.1 </w:t>
      </w:r>
      <w:r w:rsidR="00540ED1" w:rsidRPr="00A63EFF">
        <w:rPr>
          <w:rFonts w:ascii="Book Antiqua" w:hAnsi="Book Antiqua"/>
        </w:rPr>
        <w:t>Employees shall not smoke</w:t>
      </w:r>
      <w:r w:rsidR="00F202F5">
        <w:rPr>
          <w:rFonts w:ascii="Book Antiqua" w:hAnsi="Book Antiqua"/>
        </w:rPr>
        <w:t xml:space="preserve">/vape </w:t>
      </w:r>
      <w:r w:rsidR="00540ED1" w:rsidRPr="00A63EFF">
        <w:rPr>
          <w:rFonts w:ascii="Book Antiqua" w:hAnsi="Book Antiqua"/>
        </w:rPr>
        <w:t>or carry lighted tobacco or other plant products including electronic cigarettes on the library property.</w:t>
      </w:r>
    </w:p>
    <w:p w:rsidR="000D47CE" w:rsidRPr="00A63EFF" w:rsidRDefault="00540ED1" w:rsidP="00CD7C64">
      <w:pPr>
        <w:ind w:left="360" w:hanging="360"/>
        <w:rPr>
          <w:rFonts w:ascii="Book Antiqua" w:hAnsi="Book Antiqua"/>
          <w:b/>
        </w:rPr>
      </w:pPr>
      <w:r w:rsidRPr="00A63EFF">
        <w:rPr>
          <w:rFonts w:ascii="Book Antiqua" w:hAnsi="Book Antiqua"/>
          <w:b/>
        </w:rPr>
        <w:t>Section 4: Gifts and Benefits</w:t>
      </w:r>
    </w:p>
    <w:p w:rsidR="00540ED1" w:rsidRPr="00A63EFF" w:rsidRDefault="00CD7C64" w:rsidP="000D47CE">
      <w:pPr>
        <w:tabs>
          <w:tab w:val="left" w:pos="5040"/>
        </w:tabs>
        <w:autoSpaceDE w:val="0"/>
        <w:autoSpaceDN w:val="0"/>
        <w:adjustRightInd w:val="0"/>
        <w:rPr>
          <w:rFonts w:ascii="Book Antiqua" w:hAnsi="Book Antiqua" w:cs="Arial Narrow"/>
        </w:rPr>
      </w:pPr>
      <w:r>
        <w:rPr>
          <w:rFonts w:ascii="Book Antiqua" w:hAnsi="Book Antiqua" w:cs="Verdana"/>
          <w:color w:val="000000"/>
        </w:rPr>
        <w:t xml:space="preserve">4.1 </w:t>
      </w:r>
      <w:r w:rsidR="00540ED1" w:rsidRPr="00A63EFF">
        <w:rPr>
          <w:rFonts w:ascii="Book Antiqua" w:hAnsi="Book Antiqua" w:cs="Verdana"/>
          <w:color w:val="000000"/>
        </w:rPr>
        <w:t xml:space="preserve">Employees must not place themselves in a position where they are under obligation to favour an individual, group, company, organization, firm or any organized entity. Employees must refrain from accepting gifts and benefits from firms or individuals, taking into consideration there is a role for moderate hospitality. </w:t>
      </w:r>
    </w:p>
    <w:p w:rsidR="00437EFB" w:rsidRPr="00A63EFF" w:rsidRDefault="00540ED1" w:rsidP="000D47CE">
      <w:pPr>
        <w:tabs>
          <w:tab w:val="left" w:pos="5040"/>
        </w:tabs>
        <w:autoSpaceDE w:val="0"/>
        <w:autoSpaceDN w:val="0"/>
        <w:adjustRightInd w:val="0"/>
        <w:rPr>
          <w:rFonts w:ascii="Book Antiqua" w:hAnsi="Book Antiqua" w:cs="Arial Narrow"/>
          <w:b/>
        </w:rPr>
      </w:pPr>
      <w:r w:rsidRPr="00A63EFF">
        <w:rPr>
          <w:rFonts w:ascii="Book Antiqua" w:hAnsi="Book Antiqua" w:cs="Arial Narrow"/>
          <w:b/>
        </w:rPr>
        <w:t>Section 5: Cell phone and handheld devices</w:t>
      </w:r>
    </w:p>
    <w:p w:rsidR="00437EFB" w:rsidRPr="00A63EFF" w:rsidRDefault="00CD7C64" w:rsidP="00540ED1">
      <w:pPr>
        <w:autoSpaceDE w:val="0"/>
        <w:autoSpaceDN w:val="0"/>
        <w:adjustRightInd w:val="0"/>
        <w:rPr>
          <w:rFonts w:ascii="Book Antiqua" w:hAnsi="Book Antiqua" w:cs="Verdana"/>
          <w:color w:val="000000"/>
        </w:rPr>
      </w:pPr>
      <w:r>
        <w:rPr>
          <w:rFonts w:ascii="Book Antiqua" w:hAnsi="Book Antiqua" w:cs="Verdana"/>
          <w:color w:val="000000"/>
        </w:rPr>
        <w:t xml:space="preserve">5.1 </w:t>
      </w:r>
      <w:r w:rsidR="00540ED1" w:rsidRPr="00A63EFF">
        <w:rPr>
          <w:rFonts w:ascii="Book Antiqua" w:hAnsi="Book Antiqua" w:cs="Verdana"/>
          <w:color w:val="000000"/>
        </w:rPr>
        <w:t xml:space="preserve">All library employees are expected to ensure the safe and appropriate use of cell phones and other hand-held wireless communication devices. </w:t>
      </w:r>
    </w:p>
    <w:p w:rsidR="00540ED1" w:rsidRPr="00A63EFF" w:rsidRDefault="00540ED1" w:rsidP="00CD7C64">
      <w:pPr>
        <w:autoSpaceDE w:val="0"/>
        <w:autoSpaceDN w:val="0"/>
        <w:adjustRightInd w:val="0"/>
        <w:rPr>
          <w:rFonts w:ascii="Book Antiqua" w:hAnsi="Book Antiqua" w:cs="Verdana"/>
          <w:color w:val="000000"/>
        </w:rPr>
      </w:pPr>
      <w:r w:rsidRPr="00A63EFF">
        <w:rPr>
          <w:rFonts w:ascii="Book Antiqua" w:hAnsi="Book Antiqua" w:cs="Verdana"/>
          <w:color w:val="000000"/>
        </w:rPr>
        <w:t>Cell phones can be a distraction in the workplace.  Employees are expected to exercise discretion in using personal cell phones.  Therefore:</w:t>
      </w:r>
    </w:p>
    <w:p w:rsidR="00540ED1" w:rsidRPr="00A63EFF" w:rsidRDefault="00540ED1" w:rsidP="00437EFB">
      <w:pPr>
        <w:pStyle w:val="ListParagraph"/>
        <w:numPr>
          <w:ilvl w:val="0"/>
          <w:numId w:val="7"/>
        </w:numPr>
        <w:autoSpaceDE w:val="0"/>
        <w:autoSpaceDN w:val="0"/>
        <w:adjustRightInd w:val="0"/>
        <w:spacing w:after="0" w:line="240" w:lineRule="auto"/>
        <w:rPr>
          <w:rFonts w:ascii="Book Antiqua" w:hAnsi="Book Antiqua" w:cs="Verdana"/>
          <w:color w:val="000000"/>
        </w:rPr>
      </w:pPr>
      <w:r w:rsidRPr="00A63EFF">
        <w:rPr>
          <w:rFonts w:ascii="Book Antiqua" w:hAnsi="Book Antiqua" w:cs="Verdana"/>
          <w:color w:val="000000"/>
        </w:rPr>
        <w:t>making and receiving personal calls and/or texting, streaming</w:t>
      </w:r>
      <w:r w:rsidR="00082E29">
        <w:rPr>
          <w:rFonts w:ascii="Book Antiqua" w:hAnsi="Book Antiqua" w:cs="Verdana"/>
          <w:color w:val="000000"/>
        </w:rPr>
        <w:t xml:space="preserve"> </w:t>
      </w:r>
      <w:r w:rsidRPr="00A63EFF">
        <w:rPr>
          <w:rFonts w:ascii="Book Antiqua" w:hAnsi="Book Antiqua" w:cs="Verdana"/>
          <w:color w:val="000000"/>
        </w:rPr>
        <w:t xml:space="preserve">etc., </w:t>
      </w:r>
      <w:r w:rsidRPr="00A63EFF">
        <w:rPr>
          <w:rFonts w:ascii="Book Antiqua" w:hAnsi="Book Antiqua" w:cs="Verdana"/>
          <w:b/>
          <w:color w:val="000000"/>
        </w:rPr>
        <w:t>during work time</w:t>
      </w:r>
      <w:r w:rsidRPr="00A63EFF">
        <w:rPr>
          <w:rFonts w:ascii="Book Antiqua" w:hAnsi="Book Antiqua" w:cs="Verdana"/>
          <w:color w:val="000000"/>
        </w:rPr>
        <w:t xml:space="preserve"> is to be avoided and </w:t>
      </w:r>
      <w:r w:rsidR="00437EFB" w:rsidRPr="00A63EFF">
        <w:rPr>
          <w:rFonts w:ascii="Book Antiqua" w:hAnsi="Book Antiqua" w:cs="Verdana"/>
          <w:color w:val="000000"/>
        </w:rPr>
        <w:t xml:space="preserve">only </w:t>
      </w:r>
      <w:r w:rsidRPr="00A63EFF">
        <w:rPr>
          <w:rFonts w:ascii="Book Antiqua" w:hAnsi="Book Antiqua" w:cs="Verdana"/>
          <w:color w:val="000000"/>
        </w:rPr>
        <w:t xml:space="preserve">completed during breaks and lunch periods; </w:t>
      </w:r>
    </w:p>
    <w:p w:rsidR="00437EFB" w:rsidRPr="00A63EFF" w:rsidRDefault="00437EFB" w:rsidP="00437EFB">
      <w:pPr>
        <w:pStyle w:val="ListParagraph"/>
        <w:autoSpaceDE w:val="0"/>
        <w:autoSpaceDN w:val="0"/>
        <w:adjustRightInd w:val="0"/>
        <w:spacing w:after="0" w:line="240" w:lineRule="auto"/>
        <w:rPr>
          <w:rFonts w:ascii="Book Antiqua" w:hAnsi="Book Antiqua" w:cs="Verdana"/>
          <w:color w:val="000000"/>
        </w:rPr>
      </w:pPr>
    </w:p>
    <w:p w:rsidR="00540ED1" w:rsidRPr="00A63EFF" w:rsidRDefault="00540ED1" w:rsidP="00540ED1">
      <w:pPr>
        <w:pStyle w:val="ListParagraph"/>
        <w:numPr>
          <w:ilvl w:val="0"/>
          <w:numId w:val="7"/>
        </w:numPr>
        <w:autoSpaceDE w:val="0"/>
        <w:autoSpaceDN w:val="0"/>
        <w:adjustRightInd w:val="0"/>
        <w:spacing w:after="0" w:line="240" w:lineRule="auto"/>
        <w:rPr>
          <w:rFonts w:ascii="Book Antiqua" w:hAnsi="Book Antiqua" w:cs="Verdana"/>
          <w:b/>
          <w:color w:val="000000"/>
        </w:rPr>
      </w:pPr>
      <w:r w:rsidRPr="00A63EFF">
        <w:rPr>
          <w:rFonts w:ascii="Book Antiqua" w:hAnsi="Book Antiqua" w:cs="Verdana"/>
          <w:b/>
          <w:color w:val="000000"/>
        </w:rPr>
        <w:t xml:space="preserve">personal cell phones should be out of sight and on silent or vibrate mode during working hours; </w:t>
      </w:r>
    </w:p>
    <w:p w:rsidR="00540ED1" w:rsidRPr="00A63EFF" w:rsidRDefault="00540ED1" w:rsidP="00540ED1">
      <w:pPr>
        <w:autoSpaceDE w:val="0"/>
        <w:autoSpaceDN w:val="0"/>
        <w:adjustRightInd w:val="0"/>
        <w:ind w:left="720" w:hanging="360"/>
        <w:rPr>
          <w:rFonts w:ascii="Book Antiqua" w:hAnsi="Book Antiqua" w:cs="Verdana"/>
          <w:color w:val="000000"/>
        </w:rPr>
      </w:pPr>
    </w:p>
    <w:p w:rsidR="004532A4" w:rsidRPr="00A63EFF" w:rsidRDefault="00736781" w:rsidP="00437EFB">
      <w:pPr>
        <w:pStyle w:val="ListParagraph"/>
        <w:numPr>
          <w:ilvl w:val="0"/>
          <w:numId w:val="7"/>
        </w:numPr>
        <w:autoSpaceDE w:val="0"/>
        <w:autoSpaceDN w:val="0"/>
        <w:adjustRightInd w:val="0"/>
        <w:spacing w:after="0" w:line="240" w:lineRule="auto"/>
        <w:rPr>
          <w:rFonts w:ascii="Book Antiqua" w:hAnsi="Book Antiqua" w:cs="Verdana"/>
          <w:color w:val="000000"/>
        </w:rPr>
      </w:pPr>
      <w:r>
        <w:rPr>
          <w:rFonts w:ascii="Book Antiqua" w:hAnsi="Book Antiqua" w:cs="Verdana"/>
          <w:color w:val="000000"/>
        </w:rPr>
        <w:t>e</w:t>
      </w:r>
      <w:r w:rsidR="00540ED1" w:rsidRPr="00A63EFF">
        <w:rPr>
          <w:rFonts w:ascii="Book Antiqua" w:hAnsi="Book Antiqua" w:cs="Verdana"/>
          <w:color w:val="000000"/>
        </w:rPr>
        <w:t>mployees are</w:t>
      </w:r>
      <w:r w:rsidR="00437EFB" w:rsidRPr="00A63EFF">
        <w:rPr>
          <w:rFonts w:ascii="Book Antiqua" w:hAnsi="Book Antiqua" w:cs="Verdana"/>
          <w:color w:val="000000"/>
        </w:rPr>
        <w:t xml:space="preserve"> </w:t>
      </w:r>
      <w:r w:rsidR="00540ED1" w:rsidRPr="00A63EFF">
        <w:rPr>
          <w:rFonts w:ascii="Book Antiqua" w:hAnsi="Book Antiqua" w:cs="Verdana"/>
          <w:color w:val="000000"/>
        </w:rPr>
        <w:t>p</w:t>
      </w:r>
      <w:r w:rsidR="00437EFB" w:rsidRPr="00A63EFF">
        <w:rPr>
          <w:rFonts w:ascii="Book Antiqua" w:hAnsi="Book Antiqua" w:cs="Verdana"/>
          <w:color w:val="000000"/>
        </w:rPr>
        <w:t xml:space="preserve">ermitted to </w:t>
      </w:r>
      <w:r w:rsidR="00540ED1" w:rsidRPr="00A63EFF">
        <w:rPr>
          <w:rFonts w:ascii="Book Antiqua" w:hAnsi="Book Antiqua" w:cs="Verdana"/>
          <w:color w:val="000000"/>
        </w:rPr>
        <w:t>tak</w:t>
      </w:r>
      <w:r w:rsidR="003E6E2F">
        <w:rPr>
          <w:rFonts w:ascii="Book Antiqua" w:hAnsi="Book Antiqua" w:cs="Verdana"/>
          <w:color w:val="000000"/>
        </w:rPr>
        <w:t xml:space="preserve">e </w:t>
      </w:r>
      <w:r w:rsidR="00540ED1" w:rsidRPr="00A63EFF">
        <w:rPr>
          <w:rFonts w:ascii="Book Antiqua" w:hAnsi="Book Antiqua" w:cs="Verdana"/>
          <w:color w:val="000000"/>
        </w:rPr>
        <w:t>photographs within the library on their cell phone</w:t>
      </w:r>
      <w:r w:rsidR="00437EFB" w:rsidRPr="00A63EFF">
        <w:rPr>
          <w:rFonts w:ascii="Book Antiqua" w:hAnsi="Book Antiqua" w:cs="Verdana"/>
          <w:color w:val="000000"/>
        </w:rPr>
        <w:t xml:space="preserve"> for library business only. In the case of social media, permission must be agreed upon from other employees or library users.</w:t>
      </w:r>
    </w:p>
    <w:p w:rsidR="004532A4" w:rsidRPr="00A63EFF" w:rsidRDefault="004532A4" w:rsidP="004532A4">
      <w:pPr>
        <w:rPr>
          <w:rFonts w:ascii="Book Antiqua" w:hAnsi="Book Antiqua"/>
        </w:rPr>
      </w:pPr>
    </w:p>
    <w:p w:rsidR="004532A4" w:rsidRPr="00A63EFF" w:rsidRDefault="004532A4" w:rsidP="00437EFB">
      <w:pPr>
        <w:tabs>
          <w:tab w:val="left" w:pos="5040"/>
        </w:tabs>
        <w:autoSpaceDE w:val="0"/>
        <w:autoSpaceDN w:val="0"/>
        <w:adjustRightInd w:val="0"/>
        <w:rPr>
          <w:rFonts w:ascii="Book Antiqua" w:hAnsi="Book Antiqua" w:cs="Arial Narrow"/>
          <w:b/>
        </w:rPr>
      </w:pPr>
      <w:r w:rsidRPr="00A63EFF">
        <w:rPr>
          <w:rFonts w:ascii="Book Antiqua" w:hAnsi="Book Antiqua"/>
          <w:b/>
        </w:rPr>
        <w:t xml:space="preserve">Section 6: </w:t>
      </w:r>
      <w:r w:rsidRPr="00A63EFF">
        <w:rPr>
          <w:rFonts w:ascii="Book Antiqua" w:hAnsi="Book Antiqua" w:cs="Arial Narrow"/>
          <w:b/>
        </w:rPr>
        <w:t>Computer, Internet, E-mail &amp; Social Media Usage</w:t>
      </w:r>
    </w:p>
    <w:p w:rsidR="004532A4" w:rsidRPr="00A63EFF" w:rsidRDefault="004532A4" w:rsidP="004532A4">
      <w:pPr>
        <w:rPr>
          <w:rFonts w:ascii="Book Antiqua" w:hAnsi="Book Antiqua" w:cs="Arial"/>
          <w:color w:val="000000"/>
          <w:lang w:val="en-GB"/>
        </w:rPr>
      </w:pPr>
      <w:r w:rsidRPr="00A63EFF">
        <w:rPr>
          <w:rFonts w:ascii="Book Antiqua" w:hAnsi="Book Antiqua"/>
        </w:rPr>
        <w:t xml:space="preserve">The </w:t>
      </w:r>
      <w:r w:rsidR="00F202F5">
        <w:rPr>
          <w:rFonts w:ascii="Book Antiqua" w:hAnsi="Book Antiqua"/>
        </w:rPr>
        <w:t>L</w:t>
      </w:r>
      <w:r w:rsidRPr="00A63EFF">
        <w:rPr>
          <w:rFonts w:ascii="Book Antiqua" w:hAnsi="Book Antiqua"/>
        </w:rPr>
        <w:t xml:space="preserve">ibrary </w:t>
      </w:r>
      <w:r w:rsidR="009D5E09">
        <w:rPr>
          <w:rFonts w:ascii="Book Antiqua" w:hAnsi="Book Antiqua"/>
        </w:rPr>
        <w:t>B</w:t>
      </w:r>
      <w:r w:rsidRPr="00A63EFF">
        <w:rPr>
          <w:rFonts w:ascii="Book Antiqua" w:hAnsi="Book Antiqua"/>
        </w:rPr>
        <w:t xml:space="preserve">oard recognizes the importance of computers, the internet and social media as work tools and sources of information. The library provides computers, devices and access to the internet needed by employees to work while recognizing the need to protect its network, systems, resources and the library’s image. </w:t>
      </w:r>
      <w:r w:rsidRPr="00A63EFF">
        <w:rPr>
          <w:rFonts w:ascii="Book Antiqua" w:hAnsi="Book Antiqua" w:cs="Arial"/>
          <w:color w:val="000000"/>
          <w:lang w:val="en-GB"/>
        </w:rPr>
        <w:t>This policy sets our requirements and provides guidelines for employees who use the library’s computers for personal or business purposes and who engage in the library’s online and social media channels as part of their jobs. In this context, social media means any application, account, or site created or used for online publishing, discussions, file sharing, and social networking</w:t>
      </w:r>
    </w:p>
    <w:p w:rsidR="00437EFB" w:rsidRDefault="00437EFB" w:rsidP="00CD7C64">
      <w:pPr>
        <w:rPr>
          <w:rFonts w:ascii="Book Antiqua" w:hAnsi="Book Antiqua" w:cs="Arial"/>
          <w:color w:val="000000"/>
          <w:lang w:val="en-GB"/>
        </w:rPr>
      </w:pPr>
    </w:p>
    <w:p w:rsidR="009D5E09" w:rsidRPr="00A63EFF" w:rsidRDefault="009D5E09" w:rsidP="00CD7C64">
      <w:pPr>
        <w:rPr>
          <w:rFonts w:ascii="Book Antiqua" w:hAnsi="Book Antiqua" w:cs="Arial"/>
          <w:color w:val="000000"/>
          <w:lang w:val="en-GB"/>
        </w:rPr>
      </w:pPr>
    </w:p>
    <w:p w:rsidR="00CD7C64" w:rsidRPr="00CD7C64" w:rsidRDefault="00CD7C64" w:rsidP="00CD7C64">
      <w:pPr>
        <w:pStyle w:val="ListParagraph"/>
        <w:spacing w:after="0" w:line="240" w:lineRule="auto"/>
        <w:ind w:left="360"/>
        <w:rPr>
          <w:rFonts w:ascii="Book Antiqua" w:hAnsi="Book Antiqua"/>
          <w:b/>
        </w:rPr>
      </w:pPr>
      <w:r>
        <w:rPr>
          <w:rFonts w:ascii="Book Antiqua" w:hAnsi="Book Antiqua"/>
          <w:b/>
        </w:rPr>
        <w:lastRenderedPageBreak/>
        <w:t xml:space="preserve">6.1 </w:t>
      </w:r>
      <w:r w:rsidR="004532A4" w:rsidRPr="00A63EFF">
        <w:rPr>
          <w:rFonts w:ascii="Book Antiqua" w:hAnsi="Book Antiqua"/>
          <w:b/>
        </w:rPr>
        <w:t>Personal Use of Library Computer Equipment</w:t>
      </w:r>
    </w:p>
    <w:p w:rsidR="004532A4" w:rsidRPr="00A63EFF" w:rsidRDefault="004532A4" w:rsidP="00CD7C64">
      <w:pPr>
        <w:pStyle w:val="ListParagraph"/>
        <w:spacing w:after="0" w:line="240" w:lineRule="auto"/>
        <w:rPr>
          <w:rFonts w:ascii="Book Antiqua" w:hAnsi="Book Antiqua"/>
        </w:rPr>
      </w:pPr>
      <w:r w:rsidRPr="00A63EFF">
        <w:rPr>
          <w:rFonts w:ascii="Book Antiqua" w:hAnsi="Book Antiqua"/>
        </w:rPr>
        <w:t>While working in the library, employees may make reasonable personal use of the library’s computer equipment</w:t>
      </w:r>
      <w:r w:rsidR="003E6E2F">
        <w:rPr>
          <w:rFonts w:ascii="Book Antiqua" w:hAnsi="Book Antiqua"/>
        </w:rPr>
        <w:t xml:space="preserve"> such as</w:t>
      </w:r>
      <w:r w:rsidRPr="00A63EFF">
        <w:rPr>
          <w:rFonts w:ascii="Book Antiqua" w:hAnsi="Book Antiqua"/>
        </w:rPr>
        <w:t xml:space="preserve"> acces</w:t>
      </w:r>
      <w:r w:rsidR="003E6E2F">
        <w:rPr>
          <w:rFonts w:ascii="Book Antiqua" w:hAnsi="Book Antiqua"/>
        </w:rPr>
        <w:t>sing</w:t>
      </w:r>
      <w:r w:rsidRPr="00A63EFF">
        <w:rPr>
          <w:rFonts w:ascii="Book Antiqua" w:hAnsi="Book Antiqua"/>
        </w:rPr>
        <w:t xml:space="preserve"> the internet </w:t>
      </w:r>
      <w:r w:rsidRPr="00A63EFF">
        <w:rPr>
          <w:rFonts w:ascii="Book Antiqua" w:hAnsi="Book Antiqua"/>
          <w:b/>
        </w:rPr>
        <w:t>on their own time</w:t>
      </w:r>
      <w:r w:rsidRPr="00A63EFF">
        <w:rPr>
          <w:rFonts w:ascii="Book Antiqua" w:hAnsi="Book Antiqua"/>
        </w:rPr>
        <w:t>, provided it does not adversely affect their work or the work of others, and has minimal effect on the library’s resources.</w:t>
      </w:r>
    </w:p>
    <w:p w:rsidR="004532A4" w:rsidRPr="00A63EFF" w:rsidRDefault="004532A4" w:rsidP="004532A4">
      <w:pPr>
        <w:ind w:left="720" w:hanging="360"/>
        <w:rPr>
          <w:rFonts w:ascii="Book Antiqua" w:hAnsi="Book Antiqua"/>
        </w:rPr>
      </w:pPr>
    </w:p>
    <w:p w:rsidR="004532A4" w:rsidRPr="00A63EFF" w:rsidRDefault="004532A4" w:rsidP="004532A4">
      <w:pPr>
        <w:pStyle w:val="ListParagraph"/>
        <w:numPr>
          <w:ilvl w:val="0"/>
          <w:numId w:val="8"/>
        </w:numPr>
        <w:spacing w:after="0" w:line="240" w:lineRule="auto"/>
        <w:ind w:left="720"/>
        <w:rPr>
          <w:rFonts w:ascii="Book Antiqua" w:hAnsi="Book Antiqua"/>
        </w:rPr>
      </w:pPr>
      <w:r w:rsidRPr="00A63EFF">
        <w:rPr>
          <w:rFonts w:ascii="Book Antiqua" w:hAnsi="Book Antiqua"/>
        </w:rPr>
        <w:t xml:space="preserve">Computer resources </w:t>
      </w:r>
      <w:r w:rsidRPr="00A63EFF">
        <w:rPr>
          <w:rFonts w:ascii="Book Antiqua" w:hAnsi="Book Antiqua"/>
          <w:b/>
        </w:rPr>
        <w:t>cannot</w:t>
      </w:r>
      <w:r w:rsidRPr="00A63EFF">
        <w:rPr>
          <w:rFonts w:ascii="Book Antiqua" w:hAnsi="Book Antiqua"/>
        </w:rPr>
        <w:t xml:space="preserve"> be used for private financial gain or commercial purposes.</w:t>
      </w:r>
    </w:p>
    <w:p w:rsidR="004532A4" w:rsidRPr="00A63EFF" w:rsidRDefault="004532A4" w:rsidP="004532A4">
      <w:pPr>
        <w:pStyle w:val="ListParagraph"/>
        <w:ind w:hanging="360"/>
        <w:rPr>
          <w:rFonts w:ascii="Book Antiqua" w:hAnsi="Book Antiqua"/>
        </w:rPr>
      </w:pPr>
    </w:p>
    <w:p w:rsidR="004532A4" w:rsidRPr="00A63EFF" w:rsidRDefault="004532A4" w:rsidP="00437EFB">
      <w:pPr>
        <w:pStyle w:val="ListParagraph"/>
        <w:numPr>
          <w:ilvl w:val="0"/>
          <w:numId w:val="8"/>
        </w:numPr>
        <w:spacing w:after="0" w:line="240" w:lineRule="auto"/>
        <w:ind w:left="720"/>
        <w:rPr>
          <w:rFonts w:ascii="Book Antiqua" w:hAnsi="Book Antiqua"/>
        </w:rPr>
      </w:pPr>
      <w:r w:rsidRPr="00A63EFF">
        <w:rPr>
          <w:rFonts w:ascii="Book Antiqua" w:hAnsi="Book Antiqua"/>
        </w:rPr>
        <w:t>Making copies of software is prohibited.</w:t>
      </w:r>
    </w:p>
    <w:p w:rsidR="00437EFB" w:rsidRPr="00A63EFF" w:rsidRDefault="00437EFB" w:rsidP="00437EFB">
      <w:pPr>
        <w:spacing w:after="0" w:line="240" w:lineRule="auto"/>
        <w:rPr>
          <w:rFonts w:ascii="Book Antiqua" w:hAnsi="Book Antiqua"/>
        </w:rPr>
      </w:pPr>
    </w:p>
    <w:p w:rsidR="00437EFB" w:rsidRPr="00CD7C64" w:rsidRDefault="004532A4" w:rsidP="00CD7C64">
      <w:pPr>
        <w:pStyle w:val="ListParagraph"/>
        <w:numPr>
          <w:ilvl w:val="0"/>
          <w:numId w:val="8"/>
        </w:numPr>
        <w:spacing w:after="0" w:line="240" w:lineRule="auto"/>
        <w:ind w:left="720"/>
        <w:rPr>
          <w:rFonts w:ascii="Book Antiqua" w:hAnsi="Book Antiqua" w:cs="Arial"/>
          <w:color w:val="3B3B3B"/>
        </w:rPr>
      </w:pPr>
      <w:r w:rsidRPr="00A63EFF">
        <w:rPr>
          <w:rFonts w:ascii="Book Antiqua" w:hAnsi="Book Antiqua" w:cs="Arial"/>
        </w:rPr>
        <w:t xml:space="preserve">Downloading software or attachments onto a work computer increases the risk of a virus throughout the network. Employees should consult with their supervisors before downloading files or software. </w:t>
      </w:r>
    </w:p>
    <w:p w:rsidR="004532A4" w:rsidRPr="00A63EFF" w:rsidRDefault="004532A4" w:rsidP="004532A4">
      <w:pPr>
        <w:pStyle w:val="ListParagraph"/>
        <w:rPr>
          <w:rFonts w:ascii="Book Antiqua" w:hAnsi="Book Antiqua" w:cs="Arial"/>
          <w:color w:val="3B3B3B"/>
        </w:rPr>
      </w:pPr>
    </w:p>
    <w:p w:rsidR="004532A4" w:rsidRPr="00A63EFF" w:rsidRDefault="00CD7C64" w:rsidP="00CD7C64">
      <w:pPr>
        <w:pStyle w:val="ListParagraph"/>
        <w:spacing w:after="0" w:line="240" w:lineRule="auto"/>
        <w:ind w:left="360"/>
        <w:rPr>
          <w:rFonts w:ascii="Book Antiqua" w:hAnsi="Book Antiqua"/>
          <w:b/>
        </w:rPr>
      </w:pPr>
      <w:r>
        <w:rPr>
          <w:rFonts w:ascii="Book Antiqua" w:hAnsi="Book Antiqua"/>
          <w:b/>
        </w:rPr>
        <w:t xml:space="preserve">6.2 </w:t>
      </w:r>
      <w:r w:rsidR="004532A4" w:rsidRPr="00A63EFF">
        <w:rPr>
          <w:rFonts w:ascii="Book Antiqua" w:hAnsi="Book Antiqua"/>
          <w:b/>
        </w:rPr>
        <w:t>General Use of Library Computer Equipment</w:t>
      </w:r>
    </w:p>
    <w:p w:rsidR="004532A4" w:rsidRPr="00A63EFF" w:rsidRDefault="004532A4" w:rsidP="004532A4">
      <w:pPr>
        <w:ind w:left="720" w:hanging="360"/>
        <w:rPr>
          <w:rFonts w:ascii="Book Antiqua" w:hAnsi="Book Antiqua"/>
        </w:rPr>
      </w:pPr>
    </w:p>
    <w:p w:rsidR="004532A4" w:rsidRPr="00A63EFF" w:rsidRDefault="004532A4" w:rsidP="004532A4">
      <w:pPr>
        <w:pStyle w:val="ListParagraph"/>
        <w:numPr>
          <w:ilvl w:val="0"/>
          <w:numId w:val="10"/>
        </w:numPr>
        <w:spacing w:after="0" w:line="240" w:lineRule="auto"/>
        <w:ind w:left="720"/>
        <w:rPr>
          <w:rFonts w:ascii="Book Antiqua" w:hAnsi="Book Antiqua" w:cs="Arial"/>
          <w:color w:val="3B3B3B"/>
        </w:rPr>
      </w:pPr>
      <w:r w:rsidRPr="00A63EFF">
        <w:rPr>
          <w:rFonts w:ascii="Book Antiqua" w:hAnsi="Book Antiqua"/>
        </w:rPr>
        <w:t xml:space="preserve">Employees are encouraged to </w:t>
      </w:r>
      <w:r w:rsidR="00437EFB" w:rsidRPr="00A63EFF">
        <w:rPr>
          <w:rFonts w:ascii="Book Antiqua" w:hAnsi="Book Antiqua"/>
        </w:rPr>
        <w:t>benefit from</w:t>
      </w:r>
      <w:r w:rsidRPr="00A63EFF">
        <w:rPr>
          <w:rFonts w:ascii="Book Antiqua" w:hAnsi="Book Antiqua"/>
        </w:rPr>
        <w:t xml:space="preserve"> the internet including using social media for the </w:t>
      </w:r>
      <w:r w:rsidR="00437EFB" w:rsidRPr="00A63EFF">
        <w:rPr>
          <w:rFonts w:ascii="Book Antiqua" w:hAnsi="Book Antiqua"/>
        </w:rPr>
        <w:t>sole purpose of</w:t>
      </w:r>
      <w:r w:rsidRPr="00A63EFF">
        <w:rPr>
          <w:rFonts w:ascii="Book Antiqua" w:hAnsi="Book Antiqua"/>
        </w:rPr>
        <w:t xml:space="preserve"> the library. This may include general research on work related issues, following social media as part of ongoing professional development, employee or user training, and participating in online forums.  However, the library’s computers, network and access are not to be used to </w:t>
      </w:r>
      <w:r w:rsidRPr="00A63EFF">
        <w:rPr>
          <w:rFonts w:ascii="Book Antiqua" w:hAnsi="Book Antiqua" w:cs="Arial"/>
        </w:rPr>
        <w:t xml:space="preserve">undertake deliberate activities that </w:t>
      </w:r>
      <w:r w:rsidRPr="00A63EFF">
        <w:rPr>
          <w:rFonts w:ascii="Book Antiqua" w:hAnsi="Book Antiqua" w:cs="Arial"/>
          <w:b/>
        </w:rPr>
        <w:t>waste</w:t>
      </w:r>
      <w:r w:rsidRPr="00A63EFF">
        <w:rPr>
          <w:rFonts w:ascii="Book Antiqua" w:hAnsi="Book Antiqua" w:cs="Arial"/>
        </w:rPr>
        <w:t xml:space="preserve"> employee time or networked resources.</w:t>
      </w:r>
    </w:p>
    <w:p w:rsidR="004532A4" w:rsidRPr="00A63EFF" w:rsidRDefault="004532A4" w:rsidP="004532A4">
      <w:pPr>
        <w:pStyle w:val="ListParagraph"/>
        <w:ind w:hanging="360"/>
        <w:rPr>
          <w:rFonts w:ascii="Book Antiqua" w:hAnsi="Book Antiqua" w:cs="Arial"/>
          <w:color w:val="3B3B3B"/>
        </w:rPr>
      </w:pPr>
    </w:p>
    <w:p w:rsidR="004532A4" w:rsidRPr="00A63EFF" w:rsidRDefault="00562DCB" w:rsidP="004532A4">
      <w:pPr>
        <w:pStyle w:val="ListParagraph"/>
        <w:numPr>
          <w:ilvl w:val="0"/>
          <w:numId w:val="10"/>
        </w:numPr>
        <w:spacing w:after="0" w:line="240" w:lineRule="auto"/>
        <w:ind w:left="720"/>
        <w:rPr>
          <w:rFonts w:ascii="Book Antiqua" w:hAnsi="Book Antiqua" w:cs="Arial"/>
          <w:color w:val="3B3B3B"/>
        </w:rPr>
      </w:pPr>
      <w:r>
        <w:rPr>
          <w:rFonts w:ascii="Book Antiqua" w:hAnsi="Book Antiqua" w:cs="Arial"/>
        </w:rPr>
        <w:t>L</w:t>
      </w:r>
      <w:r w:rsidR="004532A4" w:rsidRPr="00A63EFF">
        <w:rPr>
          <w:rFonts w:ascii="Book Antiqua" w:hAnsi="Book Antiqua" w:cs="Arial"/>
        </w:rPr>
        <w:t>ibrary</w:t>
      </w:r>
      <w:r>
        <w:rPr>
          <w:rFonts w:ascii="Book Antiqua" w:hAnsi="Book Antiqua" w:cs="Arial"/>
        </w:rPr>
        <w:t xml:space="preserve"> </w:t>
      </w:r>
      <w:r w:rsidR="004532A4" w:rsidRPr="00A63EFF">
        <w:rPr>
          <w:rFonts w:ascii="Book Antiqua" w:hAnsi="Book Antiqua" w:cs="Arial"/>
        </w:rPr>
        <w:t xml:space="preserve">computers, network and access to the internet are </w:t>
      </w:r>
      <w:r w:rsidR="004532A4" w:rsidRPr="00A63EFF">
        <w:rPr>
          <w:rFonts w:ascii="Book Antiqua" w:hAnsi="Book Antiqua" w:cs="Arial"/>
          <w:b/>
        </w:rPr>
        <w:t>not</w:t>
      </w:r>
      <w:r w:rsidR="004532A4" w:rsidRPr="00A63EFF">
        <w:rPr>
          <w:rFonts w:ascii="Book Antiqua" w:hAnsi="Book Antiqua" w:cs="Arial"/>
        </w:rPr>
        <w:t xml:space="preserve"> to be used to: </w:t>
      </w:r>
    </w:p>
    <w:p w:rsidR="004532A4" w:rsidRPr="00A63EFF" w:rsidRDefault="004532A4" w:rsidP="004532A4">
      <w:pPr>
        <w:pStyle w:val="ListParagraph"/>
        <w:numPr>
          <w:ilvl w:val="1"/>
          <w:numId w:val="10"/>
        </w:numPr>
        <w:spacing w:after="0" w:line="240" w:lineRule="auto"/>
        <w:ind w:left="1080"/>
        <w:rPr>
          <w:rFonts w:ascii="Book Antiqua" w:hAnsi="Book Antiqua" w:cs="Arial"/>
          <w:color w:val="3B3B3B"/>
        </w:rPr>
      </w:pPr>
      <w:r w:rsidRPr="00A63EFF">
        <w:rPr>
          <w:rFonts w:ascii="Book Antiqua" w:hAnsi="Book Antiqua" w:cs="Arial"/>
        </w:rPr>
        <w:t>introduce any form of malicious software into the network;</w:t>
      </w:r>
    </w:p>
    <w:p w:rsidR="004532A4" w:rsidRPr="00A63EFF" w:rsidRDefault="004532A4" w:rsidP="004532A4">
      <w:pPr>
        <w:pStyle w:val="ListParagraph"/>
        <w:numPr>
          <w:ilvl w:val="1"/>
          <w:numId w:val="10"/>
        </w:numPr>
        <w:spacing w:after="0" w:line="240" w:lineRule="auto"/>
        <w:ind w:left="1080"/>
        <w:rPr>
          <w:rFonts w:ascii="Book Antiqua" w:hAnsi="Book Antiqua" w:cs="Arial"/>
          <w:color w:val="3B3B3B"/>
        </w:rPr>
      </w:pPr>
      <w:r w:rsidRPr="00A63EFF">
        <w:rPr>
          <w:rFonts w:ascii="Book Antiqua" w:hAnsi="Book Antiqua" w:cs="Arial"/>
        </w:rPr>
        <w:t>visit internet sites that contain obscene, hateful, pornographic or illegal material;</w:t>
      </w:r>
    </w:p>
    <w:p w:rsidR="004532A4" w:rsidRPr="00A63EFF" w:rsidRDefault="004532A4" w:rsidP="004532A4">
      <w:pPr>
        <w:pStyle w:val="ListParagraph"/>
        <w:numPr>
          <w:ilvl w:val="1"/>
          <w:numId w:val="10"/>
        </w:numPr>
        <w:spacing w:after="0" w:line="240" w:lineRule="auto"/>
        <w:ind w:left="1080"/>
        <w:rPr>
          <w:rFonts w:ascii="Book Antiqua" w:hAnsi="Book Antiqua" w:cs="Arial"/>
          <w:color w:val="3B3B3B"/>
        </w:rPr>
      </w:pPr>
      <w:r w:rsidRPr="00A63EFF">
        <w:rPr>
          <w:rFonts w:ascii="Book Antiqua" w:hAnsi="Book Antiqua" w:cs="Arial"/>
        </w:rPr>
        <w:t>perpetrate any form of fraud, including software, film or music piracy;</w:t>
      </w:r>
    </w:p>
    <w:p w:rsidR="004532A4" w:rsidRPr="00A63EFF" w:rsidRDefault="004532A4" w:rsidP="004532A4">
      <w:pPr>
        <w:pStyle w:val="ListParagraph"/>
        <w:numPr>
          <w:ilvl w:val="1"/>
          <w:numId w:val="10"/>
        </w:numPr>
        <w:spacing w:after="0" w:line="240" w:lineRule="auto"/>
        <w:ind w:left="1080"/>
        <w:rPr>
          <w:rFonts w:ascii="Book Antiqua" w:hAnsi="Book Antiqua" w:cs="Arial"/>
          <w:color w:val="3B3B3B"/>
        </w:rPr>
      </w:pPr>
      <w:r w:rsidRPr="00A63EFF">
        <w:rPr>
          <w:rFonts w:ascii="Book Antiqua" w:hAnsi="Book Antiqua" w:cs="Arial"/>
        </w:rPr>
        <w:t>hack into unauthorized areas;</w:t>
      </w:r>
    </w:p>
    <w:p w:rsidR="004532A4" w:rsidRPr="00A63EFF" w:rsidRDefault="004532A4" w:rsidP="004532A4">
      <w:pPr>
        <w:pStyle w:val="ListParagraph"/>
        <w:numPr>
          <w:ilvl w:val="1"/>
          <w:numId w:val="10"/>
        </w:numPr>
        <w:spacing w:after="0" w:line="240" w:lineRule="auto"/>
        <w:ind w:left="1080"/>
        <w:rPr>
          <w:rFonts w:ascii="Book Antiqua" w:hAnsi="Book Antiqua" w:cs="Arial"/>
          <w:color w:val="3B3B3B"/>
        </w:rPr>
      </w:pPr>
      <w:r w:rsidRPr="00A63EFF">
        <w:rPr>
          <w:rFonts w:ascii="Book Antiqua" w:hAnsi="Book Antiqua"/>
        </w:rPr>
        <w:t xml:space="preserve">send offensive or harassing material. </w:t>
      </w:r>
    </w:p>
    <w:p w:rsidR="004532A4" w:rsidRPr="00A63EFF" w:rsidRDefault="004532A4" w:rsidP="004532A4">
      <w:pPr>
        <w:pStyle w:val="ListParagraph"/>
        <w:numPr>
          <w:ilvl w:val="1"/>
          <w:numId w:val="10"/>
        </w:numPr>
        <w:spacing w:after="0" w:line="240" w:lineRule="auto"/>
        <w:ind w:left="1080"/>
        <w:rPr>
          <w:rFonts w:ascii="Book Antiqua" w:hAnsi="Book Antiqua" w:cs="Arial"/>
          <w:color w:val="3B3B3B"/>
        </w:rPr>
      </w:pPr>
      <w:r w:rsidRPr="00A63EFF">
        <w:rPr>
          <w:rFonts w:ascii="Book Antiqua" w:hAnsi="Book Antiqua" w:cs="Arial"/>
          <w:color w:val="3B3B3B"/>
        </w:rPr>
        <w:t>for non-library</w:t>
      </w:r>
      <w:r w:rsidR="00B32F06" w:rsidRPr="00A63EFF">
        <w:rPr>
          <w:rFonts w:ascii="Book Antiqua" w:hAnsi="Book Antiqua" w:cs="Arial"/>
          <w:color w:val="3B3B3B"/>
        </w:rPr>
        <w:t xml:space="preserve"> related</w:t>
      </w:r>
      <w:r w:rsidRPr="00A63EFF">
        <w:rPr>
          <w:rFonts w:ascii="Book Antiqua" w:hAnsi="Book Antiqua" w:cs="Arial"/>
          <w:color w:val="3B3B3B"/>
        </w:rPr>
        <w:t xml:space="preserve"> business</w:t>
      </w:r>
      <w:r w:rsidR="003E6E2F">
        <w:rPr>
          <w:rFonts w:ascii="Book Antiqua" w:hAnsi="Book Antiqua" w:cs="Arial"/>
          <w:color w:val="3B3B3B"/>
        </w:rPr>
        <w:t>.</w:t>
      </w:r>
    </w:p>
    <w:p w:rsidR="004532A4" w:rsidRPr="00A63EFF" w:rsidRDefault="004532A4" w:rsidP="004532A4">
      <w:pPr>
        <w:pStyle w:val="ListParagraph"/>
        <w:rPr>
          <w:rFonts w:ascii="Book Antiqua" w:hAnsi="Book Antiqua" w:cs="Arial"/>
          <w:color w:val="3B3B3B"/>
        </w:rPr>
      </w:pPr>
    </w:p>
    <w:p w:rsidR="004532A4" w:rsidRPr="00A63EFF" w:rsidRDefault="004532A4" w:rsidP="004532A4">
      <w:pPr>
        <w:pStyle w:val="ListParagraph"/>
        <w:numPr>
          <w:ilvl w:val="0"/>
          <w:numId w:val="10"/>
        </w:numPr>
        <w:spacing w:after="0" w:line="240" w:lineRule="auto"/>
        <w:ind w:left="720"/>
        <w:rPr>
          <w:rFonts w:ascii="Book Antiqua" w:hAnsi="Book Antiqua" w:cs="Arial"/>
          <w:color w:val="3B3B3B"/>
        </w:rPr>
      </w:pPr>
      <w:r w:rsidRPr="00A63EFF">
        <w:rPr>
          <w:rFonts w:ascii="Book Antiqua" w:hAnsi="Book Antiqua" w:cs="Arial"/>
        </w:rPr>
        <w:t>Any correspondence sent from a librar</w:t>
      </w:r>
      <w:r w:rsidR="00562DCB">
        <w:rPr>
          <w:rFonts w:ascii="Book Antiqua" w:hAnsi="Book Antiqua" w:cs="Arial"/>
        </w:rPr>
        <w:t xml:space="preserve">y </w:t>
      </w:r>
      <w:r w:rsidRPr="00A63EFF">
        <w:rPr>
          <w:rFonts w:ascii="Book Antiqua" w:hAnsi="Book Antiqua" w:cs="Arial"/>
        </w:rPr>
        <w:t>email address, or when an employee is identified as a member of the staff of the library, should be treated as a professional document.</w:t>
      </w:r>
    </w:p>
    <w:p w:rsidR="004532A4" w:rsidRPr="00A63EFF" w:rsidRDefault="004532A4" w:rsidP="004532A4">
      <w:pPr>
        <w:pStyle w:val="ListParagraph"/>
        <w:rPr>
          <w:rFonts w:ascii="Book Antiqua" w:hAnsi="Book Antiqua" w:cs="Arial"/>
          <w:color w:val="3B3B3B"/>
        </w:rPr>
      </w:pPr>
    </w:p>
    <w:p w:rsidR="004532A4" w:rsidRPr="00A63EFF" w:rsidRDefault="004532A4" w:rsidP="004532A4">
      <w:pPr>
        <w:pStyle w:val="ListParagraph"/>
        <w:numPr>
          <w:ilvl w:val="0"/>
          <w:numId w:val="10"/>
        </w:numPr>
        <w:spacing w:after="0" w:line="240" w:lineRule="auto"/>
        <w:ind w:left="720"/>
        <w:rPr>
          <w:rFonts w:ascii="Book Antiqua" w:hAnsi="Book Antiqua" w:cs="Arial"/>
          <w:color w:val="3B3B3B"/>
        </w:rPr>
      </w:pPr>
      <w:r w:rsidRPr="00A63EFF">
        <w:rPr>
          <w:rFonts w:ascii="Book Antiqua" w:hAnsi="Book Antiqua"/>
        </w:rPr>
        <w:t xml:space="preserve">Employees must observe the library’s standard of </w:t>
      </w:r>
      <w:r w:rsidRPr="00A63EFF">
        <w:rPr>
          <w:rFonts w:ascii="Book Antiqua" w:hAnsi="Book Antiqua"/>
          <w:b/>
        </w:rPr>
        <w:t>confidentiality</w:t>
      </w:r>
      <w:r w:rsidRPr="00A63EFF">
        <w:rPr>
          <w:rFonts w:ascii="Book Antiqua" w:hAnsi="Book Antiqua"/>
        </w:rPr>
        <w:t xml:space="preserve">, including all privacy legislation, when communicating electronically. </w:t>
      </w:r>
    </w:p>
    <w:p w:rsidR="004532A4" w:rsidRPr="00A63EFF" w:rsidRDefault="004532A4" w:rsidP="004532A4">
      <w:pPr>
        <w:pStyle w:val="ListParagraph"/>
        <w:rPr>
          <w:rFonts w:ascii="Book Antiqua" w:hAnsi="Book Antiqua"/>
        </w:rPr>
      </w:pPr>
    </w:p>
    <w:p w:rsidR="004532A4" w:rsidRPr="00A63EFF" w:rsidRDefault="004532A4" w:rsidP="004532A4">
      <w:pPr>
        <w:pStyle w:val="ListParagraph"/>
        <w:numPr>
          <w:ilvl w:val="0"/>
          <w:numId w:val="10"/>
        </w:numPr>
        <w:spacing w:after="0" w:line="240" w:lineRule="auto"/>
        <w:ind w:left="720"/>
        <w:rPr>
          <w:rFonts w:ascii="Book Antiqua" w:hAnsi="Book Antiqua" w:cs="Arial"/>
          <w:color w:val="3B3B3B"/>
        </w:rPr>
      </w:pPr>
      <w:r w:rsidRPr="00A63EFF">
        <w:rPr>
          <w:rFonts w:ascii="Book Antiqua" w:hAnsi="Book Antiqua"/>
        </w:rPr>
        <w:t>Passwords and access codes must not be disclosed to unauthorized employees or the public.</w:t>
      </w:r>
    </w:p>
    <w:p w:rsidR="004532A4" w:rsidRPr="00A63EFF" w:rsidRDefault="004532A4" w:rsidP="004532A4">
      <w:pPr>
        <w:pStyle w:val="ListParagraph"/>
        <w:rPr>
          <w:rFonts w:ascii="Book Antiqua" w:hAnsi="Book Antiqua"/>
        </w:rPr>
      </w:pPr>
    </w:p>
    <w:p w:rsidR="004532A4" w:rsidRPr="00A63EFF" w:rsidRDefault="004532A4" w:rsidP="00B32F06">
      <w:pPr>
        <w:pStyle w:val="ListParagraph"/>
        <w:numPr>
          <w:ilvl w:val="0"/>
          <w:numId w:val="10"/>
        </w:numPr>
        <w:spacing w:after="0" w:line="240" w:lineRule="auto"/>
        <w:ind w:left="720"/>
        <w:rPr>
          <w:rFonts w:ascii="Book Antiqua" w:hAnsi="Book Antiqua" w:cs="Arial"/>
          <w:color w:val="3B3B3B"/>
        </w:rPr>
      </w:pPr>
      <w:r w:rsidRPr="00A63EFF">
        <w:rPr>
          <w:rFonts w:ascii="Book Antiqua" w:hAnsi="Book Antiqua"/>
        </w:rPr>
        <w:t>The CEO, or designate</w:t>
      </w:r>
      <w:r w:rsidR="009D5E09">
        <w:rPr>
          <w:rFonts w:ascii="Book Antiqua" w:hAnsi="Book Antiqua"/>
        </w:rPr>
        <w:t xml:space="preserve"> (in most cases</w:t>
      </w:r>
      <w:r w:rsidRPr="00A63EFF">
        <w:rPr>
          <w:rFonts w:ascii="Book Antiqua" w:hAnsi="Book Antiqua"/>
        </w:rPr>
        <w:t xml:space="preserve">, </w:t>
      </w:r>
      <w:r w:rsidR="009D5E09">
        <w:rPr>
          <w:rFonts w:ascii="Book Antiqua" w:hAnsi="Book Antiqua"/>
        </w:rPr>
        <w:t xml:space="preserve">a branch coordinator) </w:t>
      </w:r>
      <w:r w:rsidRPr="00A63EFF">
        <w:rPr>
          <w:rFonts w:ascii="Book Antiqua" w:hAnsi="Book Antiqua"/>
        </w:rPr>
        <w:t xml:space="preserve">will investigate any suspected misuse of resources.  </w:t>
      </w:r>
      <w:r w:rsidRPr="00A63EFF">
        <w:rPr>
          <w:rFonts w:ascii="Book Antiqua" w:hAnsi="Book Antiqua" w:cs="Arial"/>
          <w:color w:val="3B3B3B"/>
        </w:rPr>
        <w:t>Any inappropriate, excessive or abusive usage may result in an employee’s access privileges being limited or revoked and the employee may be subject to disciplinary measures up to and including termination.</w:t>
      </w:r>
    </w:p>
    <w:p w:rsidR="004532A4" w:rsidRPr="00A63EFF" w:rsidRDefault="00B32F06" w:rsidP="004532A4">
      <w:pPr>
        <w:tabs>
          <w:tab w:val="left" w:pos="5040"/>
        </w:tabs>
        <w:autoSpaceDE w:val="0"/>
        <w:autoSpaceDN w:val="0"/>
        <w:adjustRightInd w:val="0"/>
        <w:rPr>
          <w:rFonts w:ascii="Book Antiqua" w:hAnsi="Book Antiqua" w:cs="Arial Narrow"/>
          <w:b/>
        </w:rPr>
      </w:pPr>
      <w:r w:rsidRPr="00A63EFF">
        <w:rPr>
          <w:rFonts w:ascii="Book Antiqua" w:hAnsi="Book Antiqua"/>
        </w:rPr>
        <w:lastRenderedPageBreak/>
        <w:tab/>
      </w:r>
    </w:p>
    <w:p w:rsidR="00B32F06" w:rsidRPr="00CD7C64" w:rsidRDefault="00B32F06" w:rsidP="00CD7C64">
      <w:pPr>
        <w:rPr>
          <w:rFonts w:ascii="Book Antiqua" w:hAnsi="Book Antiqua"/>
        </w:rPr>
      </w:pPr>
    </w:p>
    <w:p w:rsidR="004532A4" w:rsidRPr="00A63EFF" w:rsidRDefault="004532A4" w:rsidP="00CD7C64">
      <w:pPr>
        <w:pStyle w:val="ListParagraph"/>
        <w:spacing w:after="0" w:line="240" w:lineRule="auto"/>
        <w:ind w:left="360"/>
        <w:outlineLvl w:val="2"/>
        <w:rPr>
          <w:rFonts w:ascii="Book Antiqua" w:hAnsi="Book Antiqua" w:cs="Arial"/>
          <w:b/>
          <w:bCs/>
          <w:color w:val="000000"/>
          <w:lang w:val="en-GB"/>
        </w:rPr>
      </w:pPr>
      <w:r w:rsidRPr="00A63EFF">
        <w:rPr>
          <w:rFonts w:ascii="Book Antiqua" w:hAnsi="Book Antiqua" w:cs="Arial"/>
          <w:b/>
          <w:bCs/>
          <w:color w:val="000000"/>
          <w:lang w:val="en-GB"/>
        </w:rPr>
        <w:t xml:space="preserve"> </w:t>
      </w:r>
      <w:r w:rsidR="00CD7C64">
        <w:rPr>
          <w:rFonts w:ascii="Book Antiqua" w:hAnsi="Book Antiqua" w:cs="Arial"/>
          <w:b/>
          <w:bCs/>
          <w:color w:val="000000"/>
          <w:lang w:val="en-GB"/>
        </w:rPr>
        <w:t xml:space="preserve">6.3 </w:t>
      </w:r>
      <w:r w:rsidRPr="00A63EFF">
        <w:rPr>
          <w:rFonts w:ascii="Book Antiqua" w:hAnsi="Book Antiqua" w:cs="Arial"/>
          <w:b/>
          <w:bCs/>
          <w:color w:val="000000"/>
          <w:lang w:val="en-GB"/>
        </w:rPr>
        <w:t>Personal Use of Social Media</w:t>
      </w:r>
    </w:p>
    <w:p w:rsidR="004532A4" w:rsidRPr="00A63EFF" w:rsidRDefault="004532A4" w:rsidP="004532A4">
      <w:pPr>
        <w:ind w:left="720" w:hanging="360"/>
        <w:outlineLvl w:val="2"/>
        <w:rPr>
          <w:rFonts w:ascii="Book Antiqua" w:hAnsi="Book Antiqua" w:cs="Arial"/>
          <w:b/>
          <w:bCs/>
          <w:color w:val="000000"/>
          <w:lang w:val="en-GB"/>
        </w:rPr>
      </w:pPr>
    </w:p>
    <w:p w:rsidR="004532A4" w:rsidRPr="00A63EFF" w:rsidRDefault="004532A4" w:rsidP="004532A4">
      <w:pPr>
        <w:numPr>
          <w:ilvl w:val="0"/>
          <w:numId w:val="13"/>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Personal use of social media should be respectful of the library, colleagues, library users and the community. While online activity can be a medium of self-expression, actions, writing and content may also reflect the library if one’s name and/or areas of social media engagement are linked to the library.</w:t>
      </w:r>
    </w:p>
    <w:p w:rsidR="004532A4" w:rsidRPr="00A63EFF" w:rsidRDefault="004532A4" w:rsidP="004532A4">
      <w:pPr>
        <w:snapToGrid w:val="0"/>
        <w:ind w:left="720"/>
        <w:rPr>
          <w:rFonts w:ascii="Book Antiqua" w:hAnsi="Book Antiqua" w:cs="Arial"/>
          <w:color w:val="000000"/>
          <w:lang w:val="en-GB"/>
        </w:rPr>
      </w:pPr>
    </w:p>
    <w:p w:rsidR="004532A4" w:rsidRPr="00A63EFF" w:rsidRDefault="004532A4" w:rsidP="004532A4">
      <w:pPr>
        <w:numPr>
          <w:ilvl w:val="0"/>
          <w:numId w:val="13"/>
        </w:numPr>
        <w:snapToGrid w:val="0"/>
        <w:spacing w:after="0" w:line="240" w:lineRule="auto"/>
        <w:rPr>
          <w:rFonts w:ascii="Book Antiqua" w:hAnsi="Book Antiqua"/>
        </w:rPr>
      </w:pPr>
      <w:r w:rsidRPr="00A63EFF">
        <w:rPr>
          <w:rFonts w:ascii="Book Antiqua" w:hAnsi="Book Antiqua" w:cs="Arial"/>
          <w:color w:val="000000"/>
          <w:lang w:val="en-GB"/>
        </w:rPr>
        <w:t xml:space="preserve">When engaging in social media or online forums outside of work, staff should make it clear that the views they express about library and community-related issues, are their own and do not necessarily reflect the position of library management or the </w:t>
      </w:r>
      <w:r w:rsidR="003E6E2F">
        <w:rPr>
          <w:rFonts w:ascii="Book Antiqua" w:hAnsi="Book Antiqua" w:cs="Arial"/>
          <w:color w:val="000000"/>
          <w:lang w:val="en-GB"/>
        </w:rPr>
        <w:t>L</w:t>
      </w:r>
      <w:r w:rsidRPr="00A63EFF">
        <w:rPr>
          <w:rFonts w:ascii="Book Antiqua" w:hAnsi="Book Antiqua" w:cs="Arial"/>
          <w:color w:val="000000"/>
          <w:lang w:val="en-GB"/>
        </w:rPr>
        <w:t xml:space="preserve">ibrary </w:t>
      </w:r>
      <w:r w:rsidR="003E6E2F">
        <w:rPr>
          <w:rFonts w:ascii="Book Antiqua" w:hAnsi="Book Antiqua" w:cs="Arial"/>
          <w:color w:val="000000"/>
          <w:lang w:val="en-GB"/>
        </w:rPr>
        <w:t>B</w:t>
      </w:r>
      <w:r w:rsidRPr="00A63EFF">
        <w:rPr>
          <w:rFonts w:ascii="Book Antiqua" w:hAnsi="Book Antiqua" w:cs="Arial"/>
          <w:color w:val="000000"/>
          <w:lang w:val="en-GB"/>
        </w:rPr>
        <w:t xml:space="preserve">oard. On personal accounts some social media users </w:t>
      </w:r>
      <w:r w:rsidR="003E6E2F">
        <w:rPr>
          <w:rFonts w:ascii="Book Antiqua" w:hAnsi="Book Antiqua" w:cs="Arial"/>
          <w:color w:val="000000"/>
          <w:lang w:val="en-GB"/>
        </w:rPr>
        <w:t xml:space="preserve">may </w:t>
      </w:r>
      <w:r w:rsidRPr="00A63EFF">
        <w:rPr>
          <w:rFonts w:ascii="Book Antiqua" w:hAnsi="Book Antiqua" w:cs="Arial"/>
          <w:color w:val="000000"/>
          <w:lang w:val="en-GB"/>
        </w:rPr>
        <w:t>state that their views are their own and not that of their employers. This is a good practice, but it will not negate your responsibility or potential embarrassment.</w:t>
      </w:r>
      <w:r w:rsidRPr="00A63EFF">
        <w:rPr>
          <w:rFonts w:ascii="Book Antiqua" w:hAnsi="Book Antiqua" w:cs="Arial"/>
          <w:color w:val="7030A0"/>
          <w:lang w:val="en-GB"/>
        </w:rPr>
        <w:t xml:space="preserve"> </w:t>
      </w:r>
    </w:p>
    <w:p w:rsidR="004532A4" w:rsidRPr="00A63EFF" w:rsidRDefault="004532A4" w:rsidP="00B32F06">
      <w:pPr>
        <w:ind w:left="720" w:hanging="360"/>
        <w:rPr>
          <w:rFonts w:ascii="Book Antiqua" w:hAnsi="Book Antiqua" w:cs="Arial"/>
          <w:b/>
          <w:color w:val="000000"/>
          <w:lang w:val="en-GB"/>
        </w:rPr>
      </w:pPr>
    </w:p>
    <w:p w:rsidR="004532A4" w:rsidRDefault="00CD7C64" w:rsidP="00CD7C64">
      <w:pPr>
        <w:pStyle w:val="ListParagraph"/>
        <w:spacing w:after="0" w:line="240" w:lineRule="auto"/>
        <w:ind w:left="360"/>
        <w:rPr>
          <w:rFonts w:ascii="Book Antiqua" w:hAnsi="Book Antiqua" w:cs="Arial"/>
          <w:b/>
          <w:color w:val="000000"/>
          <w:lang w:val="en-GB"/>
        </w:rPr>
      </w:pPr>
      <w:r>
        <w:rPr>
          <w:rFonts w:ascii="Book Antiqua" w:hAnsi="Book Antiqua" w:cs="Arial"/>
          <w:b/>
          <w:color w:val="000000"/>
          <w:lang w:val="en-GB"/>
        </w:rPr>
        <w:t xml:space="preserve">6.4 </w:t>
      </w:r>
      <w:r w:rsidR="004532A4" w:rsidRPr="00A63EFF">
        <w:rPr>
          <w:rFonts w:ascii="Book Antiqua" w:hAnsi="Book Antiqua" w:cs="Arial"/>
          <w:b/>
          <w:color w:val="000000"/>
          <w:lang w:val="en-GB"/>
        </w:rPr>
        <w:t>Business Use of Social Media</w:t>
      </w:r>
    </w:p>
    <w:p w:rsidR="00CD7C64" w:rsidRPr="00CD7C64" w:rsidRDefault="00CD7C64" w:rsidP="00CD7C64">
      <w:pPr>
        <w:pStyle w:val="ListParagraph"/>
        <w:spacing w:after="0" w:line="240" w:lineRule="auto"/>
        <w:ind w:left="360"/>
        <w:rPr>
          <w:rFonts w:ascii="Book Antiqua" w:hAnsi="Book Antiqua" w:cs="Arial"/>
          <w:b/>
          <w:color w:val="000000"/>
          <w:lang w:val="en-GB"/>
        </w:rPr>
      </w:pPr>
    </w:p>
    <w:p w:rsidR="004532A4" w:rsidRPr="00A63EFF" w:rsidRDefault="004532A4" w:rsidP="004532A4">
      <w:pPr>
        <w:numPr>
          <w:ilvl w:val="0"/>
          <w:numId w:val="11"/>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Staff are encouraged to use social media tools for the benefit of the library. This may include:</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general research on work-related issues;</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 xml:space="preserve">following social media as part of ongoing professional development; </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participating in social media networks created by organizations, and individuals;</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proposing the use of social media applications in library services to improve customer service;</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raising awareness within the community of a library service or program;</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promoting library services and resources;</w:t>
      </w:r>
    </w:p>
    <w:p w:rsidR="004532A4" w:rsidRPr="00A63EFF" w:rsidRDefault="004532A4" w:rsidP="004532A4">
      <w:pPr>
        <w:numPr>
          <w:ilvl w:val="0"/>
          <w:numId w:val="12"/>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developing relationships with our users and community.</w:t>
      </w:r>
    </w:p>
    <w:p w:rsidR="004532A4" w:rsidRPr="00A63EFF" w:rsidRDefault="004532A4" w:rsidP="004532A4">
      <w:pPr>
        <w:snapToGrid w:val="0"/>
        <w:ind w:left="360"/>
        <w:rPr>
          <w:rFonts w:ascii="Book Antiqua" w:hAnsi="Book Antiqua" w:cs="Arial"/>
          <w:color w:val="000000"/>
          <w:lang w:val="en-GB"/>
        </w:rPr>
      </w:pPr>
    </w:p>
    <w:p w:rsidR="004532A4" w:rsidRPr="00A63EFF" w:rsidRDefault="004532A4" w:rsidP="004532A4">
      <w:pPr>
        <w:pStyle w:val="ListParagraph"/>
        <w:numPr>
          <w:ilvl w:val="0"/>
          <w:numId w:val="11"/>
        </w:numPr>
        <w:snapToGrid w:val="0"/>
        <w:spacing w:after="0" w:line="240" w:lineRule="auto"/>
        <w:rPr>
          <w:rFonts w:ascii="Book Antiqua" w:hAnsi="Book Antiqua" w:cs="Arial"/>
          <w:color w:val="000000"/>
          <w:lang w:val="en-GB"/>
        </w:rPr>
      </w:pPr>
      <w:r w:rsidRPr="00A63EFF">
        <w:rPr>
          <w:rFonts w:ascii="Book Antiqua" w:hAnsi="Book Antiqua" w:cs="Arial"/>
          <w:color w:val="000000"/>
          <w:lang w:val="en-GB"/>
        </w:rPr>
        <w:t xml:space="preserve">While the </w:t>
      </w:r>
      <w:r w:rsidR="003E6E2F">
        <w:rPr>
          <w:rFonts w:ascii="Book Antiqua" w:hAnsi="Book Antiqua" w:cs="Arial"/>
          <w:color w:val="000000"/>
          <w:lang w:val="en-GB"/>
        </w:rPr>
        <w:t>L</w:t>
      </w:r>
      <w:r w:rsidRPr="00A63EFF">
        <w:rPr>
          <w:rFonts w:ascii="Book Antiqua" w:hAnsi="Book Antiqua" w:cs="Arial"/>
          <w:color w:val="000000"/>
          <w:lang w:val="en-GB"/>
        </w:rPr>
        <w:t xml:space="preserve">ibrary </w:t>
      </w:r>
      <w:r w:rsidR="003E6E2F">
        <w:rPr>
          <w:rFonts w:ascii="Book Antiqua" w:hAnsi="Book Antiqua" w:cs="Arial"/>
          <w:color w:val="000000"/>
          <w:lang w:val="en-GB"/>
        </w:rPr>
        <w:t>B</w:t>
      </w:r>
      <w:r w:rsidRPr="00A63EFF">
        <w:rPr>
          <w:rFonts w:ascii="Book Antiqua" w:hAnsi="Book Antiqua" w:cs="Arial"/>
          <w:color w:val="000000"/>
          <w:lang w:val="en-GB"/>
        </w:rPr>
        <w:t>oard supports the use of social media, the need to protect the organization’s image means that:</w:t>
      </w:r>
    </w:p>
    <w:p w:rsidR="004532A4" w:rsidRPr="00A63EFF" w:rsidRDefault="00562DCB" w:rsidP="004532A4">
      <w:pPr>
        <w:numPr>
          <w:ilvl w:val="0"/>
          <w:numId w:val="14"/>
        </w:numPr>
        <w:snapToGrid w:val="0"/>
        <w:spacing w:after="0" w:line="240" w:lineRule="auto"/>
        <w:ind w:left="1080"/>
        <w:rPr>
          <w:rFonts w:ascii="Book Antiqua" w:hAnsi="Book Antiqua" w:cs="Arial"/>
          <w:color w:val="000000" w:themeColor="text1"/>
          <w:lang w:val="en-GB"/>
        </w:rPr>
      </w:pPr>
      <w:r>
        <w:rPr>
          <w:rFonts w:ascii="Book Antiqua" w:hAnsi="Book Antiqua" w:cs="Arial"/>
          <w:color w:val="000000" w:themeColor="text1"/>
          <w:lang w:val="en-GB"/>
        </w:rPr>
        <w:t>a</w:t>
      </w:r>
      <w:r w:rsidR="004532A4" w:rsidRPr="00A63EFF">
        <w:rPr>
          <w:rFonts w:ascii="Book Antiqua" w:hAnsi="Book Antiqua" w:cs="Arial"/>
          <w:color w:val="000000" w:themeColor="text1"/>
          <w:lang w:val="en-GB"/>
        </w:rPr>
        <w:t xml:space="preserve">ny proposal by staff to introduce social media applications to expand or promote library services requires the approval of the CEO or delegate.  </w:t>
      </w:r>
    </w:p>
    <w:p w:rsidR="004532A4" w:rsidRPr="00A63EFF" w:rsidRDefault="00562DCB" w:rsidP="004532A4">
      <w:pPr>
        <w:numPr>
          <w:ilvl w:val="0"/>
          <w:numId w:val="14"/>
        </w:numPr>
        <w:snapToGrid w:val="0"/>
        <w:spacing w:after="0" w:line="240" w:lineRule="auto"/>
        <w:ind w:left="1080"/>
        <w:rPr>
          <w:rFonts w:ascii="Book Antiqua" w:hAnsi="Book Antiqua" w:cs="Arial"/>
          <w:color w:val="000000" w:themeColor="text1"/>
          <w:lang w:val="en-GB"/>
        </w:rPr>
      </w:pPr>
      <w:r>
        <w:rPr>
          <w:rFonts w:ascii="Book Antiqua" w:hAnsi="Book Antiqua" w:cs="Arial"/>
          <w:color w:val="000000" w:themeColor="text1"/>
          <w:lang w:val="en-GB"/>
        </w:rPr>
        <w:t>s</w:t>
      </w:r>
      <w:r w:rsidR="004532A4" w:rsidRPr="00A63EFF">
        <w:rPr>
          <w:rFonts w:ascii="Book Antiqua" w:hAnsi="Book Antiqua" w:cs="Arial"/>
          <w:color w:val="000000" w:themeColor="text1"/>
          <w:lang w:val="en-GB"/>
        </w:rPr>
        <w:t>taff must realize that the library’s social media applications/profiles are the intellectual property of the library and not of the individual tasked with maintaining them.</w:t>
      </w:r>
    </w:p>
    <w:p w:rsidR="004532A4" w:rsidRPr="00A63EFF" w:rsidRDefault="00562DCB" w:rsidP="004532A4">
      <w:pPr>
        <w:numPr>
          <w:ilvl w:val="0"/>
          <w:numId w:val="14"/>
        </w:numPr>
        <w:snapToGrid w:val="0"/>
        <w:spacing w:after="0" w:line="240" w:lineRule="auto"/>
        <w:ind w:left="1080"/>
        <w:rPr>
          <w:rFonts w:ascii="Book Antiqua" w:hAnsi="Book Antiqua" w:cs="Arial"/>
          <w:color w:val="000000" w:themeColor="text1"/>
          <w:lang w:val="en-GB"/>
        </w:rPr>
      </w:pPr>
      <w:r>
        <w:rPr>
          <w:rFonts w:ascii="Book Antiqua" w:hAnsi="Book Antiqua" w:cs="Arial"/>
          <w:color w:val="000000" w:themeColor="text1"/>
          <w:lang w:val="en-GB"/>
        </w:rPr>
        <w:t>w</w:t>
      </w:r>
      <w:r w:rsidR="004532A4" w:rsidRPr="00A63EFF">
        <w:rPr>
          <w:rFonts w:ascii="Book Antiqua" w:hAnsi="Book Antiqua" w:cs="Arial"/>
          <w:color w:val="000000" w:themeColor="text1"/>
          <w:lang w:val="en-GB"/>
        </w:rPr>
        <w:t xml:space="preserve">hen setting up a library account for a social media application, an e-mail address from the library’s domain must be used for registration.  A record of the logins/passwords is maintained centrally by the Library CEO and/or IT department. Staff may not use false screen names or pseudonyms. </w:t>
      </w:r>
    </w:p>
    <w:p w:rsidR="004532A4" w:rsidRPr="00A63EFF" w:rsidRDefault="00562DCB" w:rsidP="004532A4">
      <w:pPr>
        <w:numPr>
          <w:ilvl w:val="0"/>
          <w:numId w:val="14"/>
        </w:numPr>
        <w:snapToGrid w:val="0"/>
        <w:spacing w:after="0" w:line="240" w:lineRule="auto"/>
        <w:ind w:left="1080"/>
        <w:rPr>
          <w:rFonts w:ascii="Book Antiqua" w:hAnsi="Book Antiqua" w:cs="Arial"/>
          <w:color w:val="000000" w:themeColor="text1"/>
          <w:lang w:val="en-GB"/>
        </w:rPr>
      </w:pPr>
      <w:r>
        <w:rPr>
          <w:rFonts w:ascii="Book Antiqua" w:hAnsi="Book Antiqua" w:cs="Arial"/>
          <w:color w:val="000000" w:themeColor="text1"/>
          <w:lang w:val="en-GB"/>
        </w:rPr>
        <w:t>a</w:t>
      </w:r>
      <w:r w:rsidR="004532A4" w:rsidRPr="00A63EFF">
        <w:rPr>
          <w:rFonts w:ascii="Book Antiqua" w:hAnsi="Book Antiqua" w:cs="Arial"/>
          <w:color w:val="000000" w:themeColor="text1"/>
          <w:lang w:val="en-GB"/>
        </w:rPr>
        <w:t xml:space="preserve">ll social media postings by library staff should reflect the mission and values of the library.  Postings must exercise good judgment and common sense; providing </w:t>
      </w:r>
      <w:r w:rsidR="004532A4" w:rsidRPr="00A63EFF">
        <w:rPr>
          <w:rFonts w:ascii="Book Antiqua" w:hAnsi="Book Antiqua" w:cs="Arial"/>
          <w:color w:val="000000" w:themeColor="text1"/>
          <w:lang w:val="en-GB"/>
        </w:rPr>
        <w:lastRenderedPageBreak/>
        <w:t>worthwhile, accurate information and perspective; and maintain copyright permissions</w:t>
      </w:r>
    </w:p>
    <w:p w:rsidR="004532A4" w:rsidRDefault="004532A4" w:rsidP="00CD7C64">
      <w:pPr>
        <w:numPr>
          <w:ilvl w:val="0"/>
          <w:numId w:val="14"/>
        </w:numPr>
        <w:snapToGrid w:val="0"/>
        <w:spacing w:after="0" w:line="240" w:lineRule="auto"/>
        <w:ind w:left="1080"/>
        <w:rPr>
          <w:rFonts w:ascii="Book Antiqua" w:hAnsi="Book Antiqua" w:cs="Arial"/>
          <w:color w:val="000000" w:themeColor="text1"/>
          <w:lang w:val="en-GB"/>
        </w:rPr>
      </w:pPr>
      <w:r w:rsidRPr="00A63EFF">
        <w:rPr>
          <w:rFonts w:ascii="Book Antiqua" w:hAnsi="Book Antiqua" w:cs="Arial"/>
          <w:color w:val="000000" w:themeColor="text1"/>
          <w:lang w:val="en-GB"/>
        </w:rPr>
        <w:t>All opinions expressed should reflect the opinions of the library and be respectful of others and their opinions.</w:t>
      </w:r>
    </w:p>
    <w:p w:rsidR="00562DCB" w:rsidRPr="00CD7C64" w:rsidRDefault="00562DCB" w:rsidP="00562DCB">
      <w:pPr>
        <w:snapToGrid w:val="0"/>
        <w:spacing w:after="0" w:line="240" w:lineRule="auto"/>
        <w:ind w:left="1080"/>
        <w:rPr>
          <w:rFonts w:ascii="Book Antiqua" w:hAnsi="Book Antiqua" w:cs="Arial"/>
          <w:color w:val="000000" w:themeColor="text1"/>
          <w:lang w:val="en-GB"/>
        </w:rPr>
      </w:pPr>
    </w:p>
    <w:p w:rsidR="004532A4" w:rsidRPr="00A63EFF" w:rsidRDefault="004532A4" w:rsidP="004532A4">
      <w:pPr>
        <w:pStyle w:val="ListParagraph"/>
        <w:numPr>
          <w:ilvl w:val="0"/>
          <w:numId w:val="11"/>
        </w:numPr>
        <w:snapToGrid w:val="0"/>
        <w:spacing w:after="0" w:line="240" w:lineRule="auto"/>
        <w:rPr>
          <w:rFonts w:ascii="Book Antiqua" w:hAnsi="Book Antiqua" w:cs="Arial"/>
          <w:color w:val="000000" w:themeColor="text1"/>
          <w:lang w:val="en-GB"/>
        </w:rPr>
      </w:pPr>
      <w:r w:rsidRPr="00A63EFF">
        <w:rPr>
          <w:rFonts w:ascii="Book Antiqua" w:hAnsi="Book Antiqua" w:cs="Arial"/>
          <w:color w:val="000000" w:themeColor="text1"/>
          <w:lang w:val="en-GB"/>
        </w:rPr>
        <w:t>Responsibility for monitoring social media communication falls to the Library CEO or designate.  In this context, the Library CEO or designate will:</w:t>
      </w:r>
    </w:p>
    <w:p w:rsidR="004532A4" w:rsidRPr="00A63EFF" w:rsidRDefault="004532A4" w:rsidP="004532A4">
      <w:pPr>
        <w:pStyle w:val="ListParagraph"/>
        <w:numPr>
          <w:ilvl w:val="0"/>
          <w:numId w:val="15"/>
        </w:numPr>
        <w:snapToGrid w:val="0"/>
        <w:spacing w:after="0" w:line="240" w:lineRule="auto"/>
        <w:rPr>
          <w:rFonts w:ascii="Book Antiqua" w:hAnsi="Book Antiqua" w:cs="Arial"/>
          <w:color w:val="000000" w:themeColor="text1"/>
          <w:lang w:val="en-GB"/>
        </w:rPr>
      </w:pPr>
      <w:r w:rsidRPr="00A63EFF">
        <w:rPr>
          <w:rFonts w:ascii="Book Antiqua" w:hAnsi="Book Antiqua" w:cs="Arial"/>
          <w:color w:val="000000" w:themeColor="text1"/>
          <w:lang w:val="en-GB"/>
        </w:rPr>
        <w:t xml:space="preserve">receive reports from library staff on </w:t>
      </w:r>
      <w:r w:rsidRPr="00A63EFF">
        <w:rPr>
          <w:rFonts w:ascii="Book Antiqua" w:hAnsi="Book Antiqua" w:cs="Arial"/>
          <w:color w:val="000000"/>
          <w:lang w:val="en-GB"/>
        </w:rPr>
        <w:t>inappropriate behaviour, such as a malicious post on the library Facebook account.</w:t>
      </w:r>
    </w:p>
    <w:p w:rsidR="004532A4" w:rsidRPr="00A63EFF" w:rsidRDefault="004532A4" w:rsidP="004532A4">
      <w:pPr>
        <w:pStyle w:val="ListParagraph"/>
        <w:numPr>
          <w:ilvl w:val="0"/>
          <w:numId w:val="15"/>
        </w:numPr>
        <w:snapToGrid w:val="0"/>
        <w:spacing w:after="0" w:line="240" w:lineRule="auto"/>
        <w:rPr>
          <w:rFonts w:ascii="Book Antiqua" w:hAnsi="Book Antiqua" w:cs="Arial"/>
          <w:color w:val="000000" w:themeColor="text1"/>
          <w:lang w:val="en-GB"/>
        </w:rPr>
      </w:pPr>
      <w:r w:rsidRPr="00A63EFF">
        <w:rPr>
          <w:rFonts w:ascii="Book Antiqua" w:hAnsi="Book Antiqua" w:cs="Arial"/>
          <w:color w:val="000000" w:themeColor="text1"/>
          <w:lang w:val="en-GB"/>
        </w:rPr>
        <w:t>monitor the social media communication written by library staff as well as any mentions/discussions of the library in the larger social media environment.</w:t>
      </w:r>
    </w:p>
    <w:p w:rsidR="004532A4" w:rsidRPr="00A63EFF" w:rsidRDefault="004532A4" w:rsidP="004532A4">
      <w:pPr>
        <w:pStyle w:val="ListParagraph"/>
        <w:numPr>
          <w:ilvl w:val="0"/>
          <w:numId w:val="15"/>
        </w:numPr>
        <w:snapToGrid w:val="0"/>
        <w:spacing w:after="0" w:line="240" w:lineRule="auto"/>
        <w:rPr>
          <w:rFonts w:ascii="Book Antiqua" w:hAnsi="Book Antiqua" w:cs="Arial"/>
          <w:color w:val="000000" w:themeColor="text1"/>
          <w:lang w:val="en-GB"/>
        </w:rPr>
      </w:pPr>
      <w:r w:rsidRPr="00A63EFF">
        <w:rPr>
          <w:rFonts w:ascii="Book Antiqua" w:hAnsi="Book Antiqua" w:cs="Arial"/>
          <w:color w:val="000000" w:themeColor="text1"/>
          <w:lang w:val="en-GB"/>
        </w:rPr>
        <w:t xml:space="preserve">remove postings from external contributors to the library’s social media channels </w:t>
      </w:r>
      <w:r w:rsidRPr="00A63EFF">
        <w:rPr>
          <w:rFonts w:ascii="Book Antiqua" w:hAnsi="Book Antiqua" w:cs="Arial"/>
          <w:color w:val="000000"/>
          <w:lang w:val="en-GB"/>
        </w:rPr>
        <w:t>when the content of the posting is considered malicious or destructive rather than a constructive contribution to a conversation.</w:t>
      </w:r>
    </w:p>
    <w:p w:rsidR="004532A4" w:rsidRPr="00A63EFF" w:rsidRDefault="003E6E2F" w:rsidP="00B32F06">
      <w:pPr>
        <w:pStyle w:val="ListParagraph"/>
        <w:numPr>
          <w:ilvl w:val="0"/>
          <w:numId w:val="15"/>
        </w:numPr>
        <w:snapToGrid w:val="0"/>
        <w:spacing w:after="0" w:line="240" w:lineRule="auto"/>
        <w:rPr>
          <w:rFonts w:ascii="Book Antiqua" w:hAnsi="Book Antiqua" w:cs="Arial"/>
          <w:color w:val="000000" w:themeColor="text1"/>
          <w:lang w:val="en-GB"/>
        </w:rPr>
      </w:pPr>
      <w:r>
        <w:rPr>
          <w:rFonts w:ascii="Book Antiqua" w:hAnsi="Book Antiqua" w:cs="Arial"/>
          <w:color w:val="000000" w:themeColor="text1"/>
          <w:lang w:val="en-GB"/>
        </w:rPr>
        <w:t>r</w:t>
      </w:r>
      <w:r w:rsidR="004532A4" w:rsidRPr="00A63EFF">
        <w:rPr>
          <w:rFonts w:ascii="Book Antiqua" w:hAnsi="Book Antiqua" w:cs="Arial"/>
          <w:color w:val="000000" w:themeColor="text1"/>
          <w:lang w:val="en-GB"/>
        </w:rPr>
        <w:t>espond to any questions or queries from outside the library are responded to, in an appropriate fashion.</w:t>
      </w:r>
    </w:p>
    <w:p w:rsidR="004532A4" w:rsidRPr="00A63EFF" w:rsidRDefault="004532A4" w:rsidP="00CD7C64">
      <w:pPr>
        <w:rPr>
          <w:rFonts w:ascii="Book Antiqua" w:hAnsi="Book Antiqua"/>
        </w:rPr>
      </w:pPr>
    </w:p>
    <w:p w:rsidR="004532A4" w:rsidRPr="00A63EFF" w:rsidRDefault="004532A4" w:rsidP="004532A4">
      <w:pPr>
        <w:pStyle w:val="ListParagraph"/>
        <w:tabs>
          <w:tab w:val="left" w:pos="720"/>
        </w:tabs>
        <w:ind w:left="0"/>
        <w:rPr>
          <w:rFonts w:ascii="Book Antiqua" w:hAnsi="Book Antiqua" w:cs="Arial"/>
          <w:b/>
        </w:rPr>
      </w:pPr>
      <w:r w:rsidRPr="00A63EFF">
        <w:rPr>
          <w:rFonts w:ascii="Book Antiqua" w:hAnsi="Book Antiqua" w:cs="Arial"/>
          <w:b/>
        </w:rPr>
        <w:t>Section 7:</w:t>
      </w:r>
      <w:r w:rsidRPr="00A63EFF">
        <w:rPr>
          <w:rFonts w:ascii="Book Antiqua" w:hAnsi="Book Antiqua" w:cs="Arial"/>
          <w:b/>
          <w:i/>
        </w:rPr>
        <w:t xml:space="preserve">  C</w:t>
      </w:r>
      <w:r w:rsidRPr="00A63EFF">
        <w:rPr>
          <w:rFonts w:ascii="Book Antiqua" w:hAnsi="Book Antiqua" w:cs="Arial"/>
          <w:b/>
        </w:rPr>
        <w:t>onflict of Interest</w:t>
      </w:r>
    </w:p>
    <w:p w:rsidR="004532A4" w:rsidRPr="00A63EFF" w:rsidRDefault="004532A4" w:rsidP="004532A4">
      <w:pPr>
        <w:pStyle w:val="ListParagraph"/>
        <w:tabs>
          <w:tab w:val="left" w:pos="360"/>
        </w:tabs>
        <w:ind w:left="360" w:hanging="360"/>
        <w:rPr>
          <w:rFonts w:ascii="Book Antiqua" w:hAnsi="Book Antiqua" w:cs="Arial"/>
          <w:b/>
        </w:rPr>
      </w:pPr>
    </w:p>
    <w:p w:rsidR="004532A4" w:rsidRPr="00A63EFF" w:rsidRDefault="004532A4" w:rsidP="00B32F06">
      <w:pPr>
        <w:tabs>
          <w:tab w:val="left" w:pos="360"/>
        </w:tabs>
        <w:spacing w:after="0" w:line="240" w:lineRule="auto"/>
        <w:ind w:left="360"/>
        <w:rPr>
          <w:rFonts w:ascii="Book Antiqua" w:hAnsi="Book Antiqua" w:cs="Arial"/>
        </w:rPr>
      </w:pPr>
      <w:bookmarkStart w:id="1" w:name="20.13"/>
      <w:bookmarkEnd w:id="1"/>
      <w:r w:rsidRPr="00A63EFF">
        <w:rPr>
          <w:rFonts w:ascii="Book Antiqua" w:hAnsi="Book Antiqua" w:cs="Arial"/>
        </w:rPr>
        <w:t xml:space="preserve">As a public sector employer, the library board must ensure that its activities are consistent with public interest.  Conflict of interest is a matter of personal responsibility and integrity and should be guided by the principles of service to the public and common sense.  </w:t>
      </w:r>
    </w:p>
    <w:p w:rsidR="004532A4" w:rsidRPr="00A63EFF" w:rsidRDefault="004532A4" w:rsidP="004532A4">
      <w:pPr>
        <w:tabs>
          <w:tab w:val="left" w:pos="360"/>
        </w:tabs>
        <w:ind w:left="360" w:hanging="360"/>
        <w:rPr>
          <w:rFonts w:ascii="Book Antiqua" w:hAnsi="Book Antiqua" w:cs="Arial"/>
        </w:rPr>
      </w:pPr>
    </w:p>
    <w:p w:rsidR="004532A4" w:rsidRPr="00A63EFF" w:rsidRDefault="00B32F06" w:rsidP="00B32F06">
      <w:pPr>
        <w:tabs>
          <w:tab w:val="left" w:pos="360"/>
        </w:tabs>
        <w:spacing w:after="0" w:line="240" w:lineRule="auto"/>
        <w:ind w:left="360"/>
        <w:rPr>
          <w:rFonts w:ascii="Book Antiqua" w:hAnsi="Book Antiqua" w:cs="Arial"/>
        </w:rPr>
      </w:pPr>
      <w:r w:rsidRPr="00A63EFF">
        <w:rPr>
          <w:rFonts w:ascii="Book Antiqua" w:hAnsi="Book Antiqua" w:cs="Arial"/>
        </w:rPr>
        <w:t>7.</w:t>
      </w:r>
      <w:r w:rsidR="00CD7C64">
        <w:rPr>
          <w:rFonts w:ascii="Book Antiqua" w:hAnsi="Book Antiqua" w:cs="Arial"/>
        </w:rPr>
        <w:t>1</w:t>
      </w:r>
      <w:r w:rsidRPr="00A63EFF">
        <w:rPr>
          <w:rFonts w:ascii="Book Antiqua" w:hAnsi="Book Antiqua" w:cs="Arial"/>
        </w:rPr>
        <w:t xml:space="preserve"> </w:t>
      </w:r>
      <w:r w:rsidR="004532A4" w:rsidRPr="00A63EFF">
        <w:rPr>
          <w:rFonts w:ascii="Book Antiqua" w:hAnsi="Book Antiqua" w:cs="Arial"/>
        </w:rPr>
        <w:t>Conflict of interest is defined as a conflict between an employee’s personal interest and his or her role with the library as a publicly funded employee.  It can be noted that:</w:t>
      </w:r>
    </w:p>
    <w:p w:rsidR="00B32F06" w:rsidRPr="00A63EFF" w:rsidRDefault="00B32F06" w:rsidP="00B32F06">
      <w:pPr>
        <w:tabs>
          <w:tab w:val="left" w:pos="360"/>
        </w:tabs>
        <w:spacing w:after="0" w:line="240" w:lineRule="auto"/>
        <w:ind w:left="360"/>
        <w:rPr>
          <w:rFonts w:ascii="Book Antiqua" w:hAnsi="Book Antiqua"/>
        </w:rPr>
      </w:pPr>
    </w:p>
    <w:p w:rsidR="004532A4" w:rsidRPr="00A63EFF" w:rsidRDefault="00562DCB" w:rsidP="004532A4">
      <w:pPr>
        <w:pStyle w:val="ListParagraph"/>
        <w:numPr>
          <w:ilvl w:val="0"/>
          <w:numId w:val="20"/>
        </w:numPr>
        <w:tabs>
          <w:tab w:val="left" w:pos="360"/>
        </w:tabs>
        <w:spacing w:after="0" w:line="240" w:lineRule="auto"/>
        <w:ind w:left="1080"/>
        <w:rPr>
          <w:rFonts w:ascii="Book Antiqua" w:hAnsi="Book Antiqua"/>
        </w:rPr>
      </w:pPr>
      <w:r>
        <w:rPr>
          <w:rFonts w:ascii="Book Antiqua" w:hAnsi="Book Antiqua" w:cs="Arial"/>
        </w:rPr>
        <w:t>c</w:t>
      </w:r>
      <w:r w:rsidR="004532A4" w:rsidRPr="00A63EFF">
        <w:rPr>
          <w:rFonts w:ascii="Book Antiqua" w:hAnsi="Book Antiqua" w:cs="Arial"/>
        </w:rPr>
        <w:t xml:space="preserve">onflict generally arises when an employee could possibly influence decisions in ways that might lead to personal benefit or advantage.  </w:t>
      </w:r>
    </w:p>
    <w:p w:rsidR="004532A4" w:rsidRPr="00A63EFF" w:rsidRDefault="00562DCB" w:rsidP="004532A4">
      <w:pPr>
        <w:pStyle w:val="ListParagraph"/>
        <w:numPr>
          <w:ilvl w:val="0"/>
          <w:numId w:val="20"/>
        </w:numPr>
        <w:tabs>
          <w:tab w:val="left" w:pos="360"/>
        </w:tabs>
        <w:spacing w:after="0" w:line="240" w:lineRule="auto"/>
        <w:ind w:left="1080"/>
        <w:rPr>
          <w:rFonts w:ascii="Book Antiqua" w:hAnsi="Book Antiqua"/>
        </w:rPr>
      </w:pPr>
      <w:r>
        <w:rPr>
          <w:rFonts w:ascii="Book Antiqua" w:hAnsi="Book Antiqua" w:cs="Arial"/>
        </w:rPr>
        <w:t>c</w:t>
      </w:r>
      <w:r w:rsidR="004532A4" w:rsidRPr="00A63EFF">
        <w:rPr>
          <w:rFonts w:ascii="Book Antiqua" w:hAnsi="Book Antiqua" w:cs="Arial"/>
        </w:rPr>
        <w:t>onflict of interest may exist when a monetary gain has been, or may be, conferred on an employee and includes both actual and perceived conflicts. Direct monetary interest is one in which an employee or his or her family could benefit financially from a decision while a larger group of people could not. </w:t>
      </w:r>
    </w:p>
    <w:p w:rsidR="004532A4" w:rsidRPr="00A63EFF" w:rsidRDefault="00562DCB" w:rsidP="00B32F06">
      <w:pPr>
        <w:pStyle w:val="ListParagraph"/>
        <w:numPr>
          <w:ilvl w:val="0"/>
          <w:numId w:val="20"/>
        </w:numPr>
        <w:tabs>
          <w:tab w:val="left" w:pos="360"/>
        </w:tabs>
        <w:spacing w:after="0" w:line="240" w:lineRule="auto"/>
        <w:ind w:left="1080"/>
        <w:rPr>
          <w:rFonts w:ascii="Book Antiqua" w:hAnsi="Book Antiqua"/>
        </w:rPr>
      </w:pPr>
      <w:r>
        <w:rPr>
          <w:rFonts w:ascii="Book Antiqua" w:hAnsi="Book Antiqua" w:cs="Arial"/>
        </w:rPr>
        <w:t>c</w:t>
      </w:r>
      <w:r w:rsidR="004532A4" w:rsidRPr="00A63EFF">
        <w:rPr>
          <w:rFonts w:ascii="Book Antiqua" w:hAnsi="Book Antiqua" w:cs="Arial"/>
        </w:rPr>
        <w:t>onflict includes any social, professional, personal or organizational affiliation that is so substantial as to interfere or appear to interfere with an employee’s responsibility to the library.</w:t>
      </w:r>
    </w:p>
    <w:p w:rsidR="00B32F06" w:rsidRPr="00A63EFF" w:rsidRDefault="00B32F06" w:rsidP="00B32F06">
      <w:pPr>
        <w:pStyle w:val="ListParagraph"/>
        <w:tabs>
          <w:tab w:val="left" w:pos="360"/>
        </w:tabs>
        <w:spacing w:after="0" w:line="240" w:lineRule="auto"/>
        <w:ind w:left="1080"/>
        <w:rPr>
          <w:rFonts w:ascii="Book Antiqua" w:hAnsi="Book Antiqua"/>
        </w:rPr>
      </w:pPr>
    </w:p>
    <w:p w:rsidR="004532A4" w:rsidRPr="00A63EFF" w:rsidRDefault="00B32F06" w:rsidP="00B32F06">
      <w:pPr>
        <w:tabs>
          <w:tab w:val="left" w:pos="360"/>
        </w:tabs>
        <w:spacing w:after="0" w:line="240" w:lineRule="auto"/>
        <w:ind w:left="360"/>
        <w:rPr>
          <w:rFonts w:ascii="Book Antiqua" w:hAnsi="Book Antiqua"/>
        </w:rPr>
      </w:pPr>
      <w:r w:rsidRPr="00A63EFF">
        <w:rPr>
          <w:rFonts w:ascii="Book Antiqua" w:hAnsi="Book Antiqua"/>
        </w:rPr>
        <w:t xml:space="preserve">7.3 </w:t>
      </w:r>
      <w:r w:rsidR="004532A4" w:rsidRPr="00A63EFF">
        <w:rPr>
          <w:rFonts w:ascii="Book Antiqua" w:hAnsi="Book Antiqua"/>
        </w:rPr>
        <w:t>As soon as it arises, an employee is required to disclose to the Library CEO as to the circumstances that may represent an actual, perceived or potential conflict of interest, including disclosure of financial interests in any entity known to have business, directly or indirectly, with the library.</w:t>
      </w:r>
    </w:p>
    <w:p w:rsidR="004532A4" w:rsidRPr="00A63EFF" w:rsidRDefault="004532A4" w:rsidP="004532A4">
      <w:pPr>
        <w:pStyle w:val="ListParagraph"/>
        <w:tabs>
          <w:tab w:val="left" w:pos="360"/>
        </w:tabs>
        <w:ind w:left="360" w:hanging="360"/>
        <w:rPr>
          <w:rFonts w:ascii="Book Antiqua" w:hAnsi="Book Antiqua"/>
        </w:rPr>
      </w:pPr>
    </w:p>
    <w:p w:rsidR="004532A4" w:rsidRPr="00A63EFF" w:rsidRDefault="00B32F06" w:rsidP="00B32F06">
      <w:pPr>
        <w:tabs>
          <w:tab w:val="left" w:pos="360"/>
        </w:tabs>
        <w:spacing w:after="0" w:line="240" w:lineRule="auto"/>
        <w:ind w:left="360"/>
        <w:rPr>
          <w:rFonts w:ascii="Book Antiqua" w:hAnsi="Book Antiqua"/>
        </w:rPr>
      </w:pPr>
      <w:r w:rsidRPr="00A63EFF">
        <w:rPr>
          <w:rFonts w:ascii="Book Antiqua" w:hAnsi="Book Antiqua"/>
        </w:rPr>
        <w:t xml:space="preserve">7.4 </w:t>
      </w:r>
      <w:r w:rsidR="004532A4" w:rsidRPr="00A63EFF">
        <w:rPr>
          <w:rFonts w:ascii="Book Antiqua" w:hAnsi="Book Antiqua"/>
        </w:rPr>
        <w:t xml:space="preserve">Having identified an apparent conflict of interest at the library, the CEO shall consult with the employee involved to resolve the apparent conflict in a manner consistent with the </w:t>
      </w:r>
      <w:r w:rsidR="004532A4" w:rsidRPr="00A63EFF">
        <w:rPr>
          <w:rFonts w:ascii="Book Antiqua" w:hAnsi="Book Antiqua"/>
        </w:rPr>
        <w:lastRenderedPageBreak/>
        <w:t>best interests of the library and the rights of the employee, while maintaining the highest ethical standards.</w:t>
      </w:r>
    </w:p>
    <w:p w:rsidR="00CD7C64" w:rsidRPr="00A63EFF" w:rsidRDefault="00CD7C64" w:rsidP="00EF3CB7">
      <w:pPr>
        <w:rPr>
          <w:rFonts w:ascii="Book Antiqua" w:hAnsi="Book Antiqua"/>
        </w:rPr>
      </w:pPr>
    </w:p>
    <w:p w:rsidR="00A63EFF" w:rsidRPr="00A63EFF" w:rsidRDefault="004532A4" w:rsidP="004532A4">
      <w:pPr>
        <w:pStyle w:val="ListParagraph"/>
        <w:ind w:left="0"/>
        <w:rPr>
          <w:rFonts w:ascii="Book Antiqua" w:hAnsi="Book Antiqua" w:cs="Arial"/>
          <w:b/>
        </w:rPr>
      </w:pPr>
      <w:r w:rsidRPr="00A63EFF">
        <w:rPr>
          <w:rFonts w:ascii="Book Antiqua" w:hAnsi="Book Antiqua" w:cs="Arial"/>
          <w:b/>
        </w:rPr>
        <w:t xml:space="preserve">Section 8: Dress </w:t>
      </w:r>
      <w:r w:rsidR="00A63EFF" w:rsidRPr="00A63EFF">
        <w:rPr>
          <w:rFonts w:ascii="Book Antiqua" w:hAnsi="Book Antiqua" w:cs="Arial"/>
          <w:b/>
        </w:rPr>
        <w:t>Cod</w:t>
      </w:r>
      <w:r w:rsidR="00CD7C64">
        <w:rPr>
          <w:rFonts w:ascii="Book Antiqua" w:hAnsi="Book Antiqua" w:cs="Arial"/>
          <w:b/>
        </w:rPr>
        <w:t xml:space="preserve">e </w:t>
      </w:r>
    </w:p>
    <w:p w:rsidR="00A63EFF" w:rsidRPr="00A63EFF" w:rsidRDefault="00A63EFF" w:rsidP="00562DCB">
      <w:pPr>
        <w:spacing w:before="100" w:beforeAutospacing="1" w:after="75" w:line="240" w:lineRule="auto"/>
        <w:rPr>
          <w:rFonts w:ascii="Book Antiqua" w:eastAsia="Times New Roman" w:hAnsi="Book Antiqua" w:cs="Helvetica"/>
          <w:color w:val="2C3241"/>
          <w:spacing w:val="-3"/>
          <w:lang w:val="en-CA" w:eastAsia="en-CA"/>
        </w:rPr>
      </w:pPr>
      <w:r w:rsidRPr="00A63EFF">
        <w:rPr>
          <w:rFonts w:ascii="Book Antiqua" w:hAnsi="Book Antiqua" w:cs="Arial"/>
          <w:b/>
        </w:rPr>
        <w:t xml:space="preserve">8.1  </w:t>
      </w:r>
      <w:r w:rsidRPr="00A63EFF">
        <w:rPr>
          <w:rFonts w:ascii="Book Antiqua" w:hAnsi="Book Antiqua" w:cs="Arial"/>
        </w:rPr>
        <w:t>The librar</w:t>
      </w:r>
      <w:r w:rsidR="00CD7C64">
        <w:rPr>
          <w:rFonts w:ascii="Book Antiqua" w:hAnsi="Book Antiqua" w:cs="Arial"/>
        </w:rPr>
        <w:t>y</w:t>
      </w:r>
      <w:r w:rsidRPr="00A63EFF">
        <w:rPr>
          <w:rFonts w:ascii="Book Antiqua" w:hAnsi="Book Antiqua" w:cs="Arial"/>
        </w:rPr>
        <w:t xml:space="preserve"> strives to present an approachable and professional image to users and visitors.</w:t>
      </w:r>
      <w:r w:rsidR="00736781">
        <w:rPr>
          <w:rFonts w:ascii="Book Antiqua" w:hAnsi="Book Antiqua" w:cs="Arial"/>
        </w:rPr>
        <w:t xml:space="preserve"> </w:t>
      </w:r>
      <w:r w:rsidRPr="00A63EFF">
        <w:rPr>
          <w:rFonts w:ascii="Book Antiqua" w:eastAsia="Times New Roman" w:hAnsi="Book Antiqua" w:cs="Helvetica"/>
          <w:color w:val="2C3241"/>
          <w:spacing w:val="-3"/>
          <w:lang w:val="en-CA" w:eastAsia="en-CA"/>
        </w:rPr>
        <w:t>Employees are expected to dress in </w:t>
      </w:r>
      <w:r w:rsidR="00736781">
        <w:rPr>
          <w:rFonts w:ascii="Book Antiqua" w:eastAsia="Times New Roman" w:hAnsi="Book Antiqua" w:cs="Helvetica"/>
          <w:color w:val="2C3241"/>
          <w:spacing w:val="-3"/>
          <w:lang w:val="en-CA" w:eastAsia="en-CA"/>
        </w:rPr>
        <w:t xml:space="preserve">business casual </w:t>
      </w:r>
      <w:r w:rsidRPr="00A63EFF">
        <w:rPr>
          <w:rFonts w:ascii="Book Antiqua" w:eastAsia="Times New Roman" w:hAnsi="Book Antiqua" w:cs="Helvetica"/>
          <w:color w:val="2C3241"/>
          <w:spacing w:val="-3"/>
          <w:lang w:val="en-CA" w:eastAsia="en-CA"/>
        </w:rPr>
        <w:t>attire unless the day’s tasks require otherwise.</w:t>
      </w:r>
    </w:p>
    <w:p w:rsidR="00A63EFF" w:rsidRPr="00A63EFF" w:rsidRDefault="00A63EFF" w:rsidP="00A63EFF">
      <w:pPr>
        <w:numPr>
          <w:ilvl w:val="0"/>
          <w:numId w:val="21"/>
        </w:numPr>
        <w:spacing w:before="100" w:beforeAutospacing="1" w:after="75" w:line="240" w:lineRule="auto"/>
        <w:ind w:left="0"/>
        <w:rPr>
          <w:rFonts w:ascii="Book Antiqua" w:eastAsia="Times New Roman" w:hAnsi="Book Antiqua" w:cs="Helvetica"/>
          <w:color w:val="2C3241"/>
          <w:spacing w:val="-3"/>
          <w:lang w:val="en-CA" w:eastAsia="en-CA"/>
        </w:rPr>
      </w:pPr>
      <w:r w:rsidRPr="00A63EFF">
        <w:rPr>
          <w:rFonts w:ascii="Book Antiqua" w:eastAsia="Times New Roman" w:hAnsi="Book Antiqua" w:cs="Helvetica"/>
          <w:color w:val="2C3241"/>
          <w:spacing w:val="-3"/>
          <w:lang w:val="en-CA" w:eastAsia="en-CA"/>
        </w:rPr>
        <w:t>Employees must always present a clean, professional appearance. Everyone is expected to be well-groomed and wear clean clothing, free of holes, tears, or other signs of wear.</w:t>
      </w:r>
      <w:r w:rsidR="00736781">
        <w:rPr>
          <w:rFonts w:ascii="Book Antiqua" w:eastAsia="Times New Roman" w:hAnsi="Book Antiqua" w:cs="Helvetica"/>
          <w:color w:val="2C3241"/>
          <w:spacing w:val="-3"/>
          <w:lang w:val="en-CA" w:eastAsia="en-CA"/>
        </w:rPr>
        <w:t xml:space="preserve"> Footwear must also be free of holes. Due to health and safety requirements, open toed footwear is prohibited.</w:t>
      </w:r>
    </w:p>
    <w:p w:rsidR="00A63EFF" w:rsidRPr="00CD7C64" w:rsidRDefault="00A63EFF" w:rsidP="00CD7C64">
      <w:pPr>
        <w:pStyle w:val="ListParagraph"/>
        <w:numPr>
          <w:ilvl w:val="0"/>
          <w:numId w:val="21"/>
        </w:numPr>
        <w:rPr>
          <w:rFonts w:ascii="Book Antiqua" w:hAnsi="Book Antiqua" w:cs="Arial"/>
          <w:b/>
        </w:rPr>
      </w:pPr>
      <w:r w:rsidRPr="00CD7C64">
        <w:rPr>
          <w:rFonts w:ascii="Book Antiqua" w:hAnsi="Book Antiqua" w:cs="Arial"/>
          <w:color w:val="000000"/>
        </w:rPr>
        <w:t>Casual clothing worn at school or at home (e.g. ripped jeans, short shorts, sweatpants, flip-flops, open toed shoes, worn shoes), is not suitable for a work environment, unless required for a specific program</w:t>
      </w:r>
      <w:r w:rsidRPr="00CD7C64">
        <w:rPr>
          <w:rFonts w:ascii="Book Antiqua" w:hAnsi="Book Antiqua" w:cs="Arial"/>
        </w:rPr>
        <w:t>.</w:t>
      </w:r>
    </w:p>
    <w:p w:rsidR="00A63EFF" w:rsidRPr="003E6E2F" w:rsidRDefault="00A63EFF" w:rsidP="003E6E2F">
      <w:pPr>
        <w:numPr>
          <w:ilvl w:val="0"/>
          <w:numId w:val="21"/>
        </w:numPr>
        <w:spacing w:before="100" w:beforeAutospacing="1" w:after="75" w:line="240" w:lineRule="auto"/>
        <w:ind w:left="0"/>
        <w:rPr>
          <w:rFonts w:ascii="Book Antiqua" w:eastAsia="Times New Roman" w:hAnsi="Book Antiqua" w:cs="Helvetica"/>
          <w:color w:val="2C3241"/>
          <w:spacing w:val="-3"/>
          <w:lang w:val="en-CA" w:eastAsia="en-CA"/>
        </w:rPr>
      </w:pPr>
      <w:r w:rsidRPr="00A63EFF">
        <w:rPr>
          <w:rFonts w:ascii="Book Antiqua" w:eastAsia="Times New Roman" w:hAnsi="Book Antiqua" w:cs="Helvetica"/>
          <w:color w:val="2C3241"/>
          <w:spacing w:val="-3"/>
          <w:lang w:val="en-CA" w:eastAsia="en-CA"/>
        </w:rPr>
        <w:t>Clothing with offensive or inappropriate designs or stamps are not allowed</w:t>
      </w:r>
    </w:p>
    <w:p w:rsidR="00A63EFF" w:rsidRPr="00A63EFF" w:rsidRDefault="00A63EFF" w:rsidP="00A63EFF">
      <w:pPr>
        <w:numPr>
          <w:ilvl w:val="0"/>
          <w:numId w:val="21"/>
        </w:numPr>
        <w:spacing w:before="100" w:beforeAutospacing="1" w:after="100" w:afterAutospacing="1" w:line="240" w:lineRule="auto"/>
        <w:ind w:left="0"/>
        <w:rPr>
          <w:rFonts w:ascii="Book Antiqua" w:eastAsia="Times New Roman" w:hAnsi="Book Antiqua" w:cs="Helvetica"/>
          <w:color w:val="2C3241"/>
          <w:spacing w:val="-3"/>
          <w:lang w:val="en-CA" w:eastAsia="en-CA"/>
        </w:rPr>
      </w:pPr>
      <w:r w:rsidRPr="00A63EFF">
        <w:rPr>
          <w:rFonts w:ascii="Book Antiqua" w:eastAsia="Times New Roman" w:hAnsi="Book Antiqua" w:cs="Helvetica"/>
          <w:color w:val="2C3241"/>
          <w:spacing w:val="-3"/>
          <w:lang w:val="en-CA" w:eastAsia="en-CA"/>
        </w:rPr>
        <w:t>Clothing and grooming styles dictated by religion or ethnicity are exempt.</w:t>
      </w:r>
    </w:p>
    <w:p w:rsidR="00A63EFF" w:rsidRPr="00A63EFF" w:rsidRDefault="00CD7C64" w:rsidP="00A63EFF">
      <w:pPr>
        <w:spacing w:after="360" w:line="240" w:lineRule="auto"/>
        <w:rPr>
          <w:rFonts w:ascii="Book Antiqua" w:eastAsia="Times New Roman" w:hAnsi="Book Antiqua" w:cs="Helvetica"/>
          <w:b/>
          <w:bCs/>
          <w:color w:val="2C3241"/>
          <w:spacing w:val="-3"/>
          <w:lang w:val="en-CA" w:eastAsia="en-CA"/>
        </w:rPr>
      </w:pPr>
      <w:r>
        <w:rPr>
          <w:rFonts w:ascii="Book Antiqua" w:eastAsia="Times New Roman" w:hAnsi="Book Antiqua" w:cs="Helvetica"/>
          <w:b/>
          <w:bCs/>
          <w:color w:val="2C3241"/>
          <w:spacing w:val="-3"/>
          <w:lang w:val="en-CA" w:eastAsia="en-CA"/>
        </w:rPr>
        <w:t xml:space="preserve">8.2 </w:t>
      </w:r>
      <w:r w:rsidR="00A63EFF" w:rsidRPr="00A63EFF">
        <w:rPr>
          <w:rFonts w:ascii="Book Antiqua" w:eastAsia="Times New Roman" w:hAnsi="Book Antiqua" w:cs="Helvetica"/>
          <w:b/>
          <w:bCs/>
          <w:color w:val="2C3241"/>
          <w:spacing w:val="-3"/>
          <w:lang w:val="en-CA" w:eastAsia="en-CA"/>
        </w:rPr>
        <w:t>Dress Code Violations:</w:t>
      </w:r>
    </w:p>
    <w:p w:rsidR="00A63EFF" w:rsidRPr="00A63EFF" w:rsidRDefault="00A63EFF" w:rsidP="00A63EFF">
      <w:pPr>
        <w:spacing w:after="360" w:line="240" w:lineRule="auto"/>
        <w:rPr>
          <w:rFonts w:ascii="Book Antiqua" w:eastAsia="Times New Roman" w:hAnsi="Book Antiqua" w:cs="Helvetica"/>
          <w:color w:val="2C3241"/>
          <w:spacing w:val="-3"/>
          <w:lang w:val="en-CA" w:eastAsia="en-CA"/>
        </w:rPr>
      </w:pPr>
      <w:r w:rsidRPr="00A63EFF">
        <w:rPr>
          <w:rFonts w:ascii="Book Antiqua" w:eastAsia="Times New Roman" w:hAnsi="Book Antiqua" w:cs="Helvetica"/>
          <w:color w:val="2C3241"/>
          <w:spacing w:val="-3"/>
          <w:lang w:val="en-CA" w:eastAsia="en-CA"/>
        </w:rPr>
        <w:t>Managers or supervisors are expected to inform employees when they are violating the dress code. Employees in violation are expected to immediately correct the issue. This may include having to leave work to change clothes.</w:t>
      </w:r>
    </w:p>
    <w:p w:rsidR="00CD7C64" w:rsidRDefault="00A63EFF" w:rsidP="00CD7C64">
      <w:pPr>
        <w:spacing w:after="0" w:line="240" w:lineRule="auto"/>
        <w:rPr>
          <w:rFonts w:ascii="Book Antiqua" w:eastAsia="Times New Roman" w:hAnsi="Book Antiqua" w:cs="Helvetica"/>
          <w:color w:val="2C3241"/>
          <w:spacing w:val="-3"/>
          <w:lang w:val="en-CA" w:eastAsia="en-CA"/>
        </w:rPr>
      </w:pPr>
      <w:r w:rsidRPr="00A63EFF">
        <w:rPr>
          <w:rFonts w:ascii="Book Antiqua" w:eastAsia="Times New Roman" w:hAnsi="Book Antiqua" w:cs="Helvetica"/>
          <w:color w:val="2C3241"/>
          <w:spacing w:val="-3"/>
          <w:lang w:val="en-CA" w:eastAsia="en-CA"/>
        </w:rPr>
        <w:t>Repeated violations or violations may result in disciplinary action up to and including termination.</w:t>
      </w:r>
    </w:p>
    <w:p w:rsidR="00CD7C64" w:rsidRPr="00CD7C64" w:rsidRDefault="00CD7C64" w:rsidP="00CD7C64">
      <w:pPr>
        <w:spacing w:after="0" w:line="240" w:lineRule="auto"/>
        <w:rPr>
          <w:rFonts w:ascii="Book Antiqua" w:eastAsia="Times New Roman" w:hAnsi="Book Antiqua" w:cs="Helvetica"/>
          <w:color w:val="2C3241"/>
          <w:spacing w:val="-3"/>
          <w:lang w:val="en-CA" w:eastAsia="en-CA"/>
        </w:rPr>
      </w:pPr>
    </w:p>
    <w:tbl>
      <w:tblPr>
        <w:tblStyle w:val="TableGrid"/>
        <w:tblW w:w="0" w:type="auto"/>
        <w:tblInd w:w="0" w:type="dxa"/>
        <w:tblLook w:val="04A0" w:firstRow="1" w:lastRow="0" w:firstColumn="1" w:lastColumn="0" w:noHBand="0" w:noVBand="1"/>
      </w:tblPr>
      <w:tblGrid>
        <w:gridCol w:w="1870"/>
        <w:gridCol w:w="2509"/>
        <w:gridCol w:w="2079"/>
        <w:gridCol w:w="2892"/>
      </w:tblGrid>
      <w:tr w:rsidR="00CD7C64" w:rsidTr="003D15C8">
        <w:tc>
          <w:tcPr>
            <w:tcW w:w="9350" w:type="dxa"/>
            <w:gridSpan w:val="4"/>
          </w:tcPr>
          <w:p w:rsidR="00CD7C64" w:rsidRDefault="00CD7C64" w:rsidP="003D15C8">
            <w:pPr>
              <w:pStyle w:val="NoSpacing"/>
              <w:jc w:val="center"/>
            </w:pPr>
            <w:r>
              <w:t>History</w:t>
            </w:r>
          </w:p>
        </w:tc>
      </w:tr>
      <w:tr w:rsidR="00CD7C64" w:rsidTr="003D15C8">
        <w:tc>
          <w:tcPr>
            <w:tcW w:w="1870" w:type="dxa"/>
          </w:tcPr>
          <w:p w:rsidR="00CD7C64" w:rsidRDefault="00CD7C64" w:rsidP="003D15C8">
            <w:pPr>
              <w:pStyle w:val="NoSpacing"/>
            </w:pPr>
            <w:r>
              <w:t>Approval Date:</w:t>
            </w:r>
          </w:p>
        </w:tc>
        <w:tc>
          <w:tcPr>
            <w:tcW w:w="2509" w:type="dxa"/>
          </w:tcPr>
          <w:p w:rsidR="00CD7C64" w:rsidRDefault="00736781" w:rsidP="003D15C8">
            <w:pPr>
              <w:pStyle w:val="NoSpacing"/>
            </w:pPr>
            <w:r>
              <w:t>March 16, 2024</w:t>
            </w:r>
          </w:p>
        </w:tc>
        <w:tc>
          <w:tcPr>
            <w:tcW w:w="2079" w:type="dxa"/>
          </w:tcPr>
          <w:p w:rsidR="00CD7C64" w:rsidRDefault="00CD7C64" w:rsidP="003D15C8">
            <w:pPr>
              <w:pStyle w:val="NoSpacing"/>
            </w:pPr>
            <w:r>
              <w:t>Approved by:</w:t>
            </w:r>
          </w:p>
        </w:tc>
        <w:tc>
          <w:tcPr>
            <w:tcW w:w="2892" w:type="dxa"/>
          </w:tcPr>
          <w:p w:rsidR="00CD7C64" w:rsidRDefault="00736781" w:rsidP="003D15C8">
            <w:pPr>
              <w:pStyle w:val="NoSpacing"/>
            </w:pPr>
            <w:r>
              <w:t>B. Lolley</w:t>
            </w:r>
          </w:p>
        </w:tc>
      </w:tr>
      <w:tr w:rsidR="00CD7C64" w:rsidTr="003D15C8">
        <w:tc>
          <w:tcPr>
            <w:tcW w:w="1870" w:type="dxa"/>
          </w:tcPr>
          <w:p w:rsidR="00CD7C64" w:rsidRDefault="00CD7C64" w:rsidP="003D15C8">
            <w:pPr>
              <w:pStyle w:val="NoSpacing"/>
            </w:pPr>
            <w:r>
              <w:t>Amendment Date:</w:t>
            </w:r>
          </w:p>
        </w:tc>
        <w:tc>
          <w:tcPr>
            <w:tcW w:w="2509" w:type="dxa"/>
          </w:tcPr>
          <w:p w:rsidR="00CD7C64" w:rsidRDefault="00CD7C64" w:rsidP="003D15C8">
            <w:pPr>
              <w:pStyle w:val="NoSpacing"/>
            </w:pPr>
          </w:p>
        </w:tc>
        <w:tc>
          <w:tcPr>
            <w:tcW w:w="2079" w:type="dxa"/>
          </w:tcPr>
          <w:p w:rsidR="00CD7C64" w:rsidRDefault="00CD7C64" w:rsidP="003D15C8">
            <w:pPr>
              <w:pStyle w:val="NoSpacing"/>
            </w:pPr>
            <w:r>
              <w:t>Approved by:</w:t>
            </w:r>
          </w:p>
        </w:tc>
        <w:tc>
          <w:tcPr>
            <w:tcW w:w="2892" w:type="dxa"/>
          </w:tcPr>
          <w:p w:rsidR="00CD7C64" w:rsidRDefault="00CD7C64" w:rsidP="003D15C8">
            <w:pPr>
              <w:pStyle w:val="NoSpacing"/>
            </w:pPr>
          </w:p>
        </w:tc>
      </w:tr>
      <w:tr w:rsidR="00CD7C64" w:rsidTr="003D15C8">
        <w:tc>
          <w:tcPr>
            <w:tcW w:w="1870" w:type="dxa"/>
          </w:tcPr>
          <w:p w:rsidR="00CD7C64" w:rsidRDefault="00CD7C64" w:rsidP="003D15C8">
            <w:pPr>
              <w:pStyle w:val="NoSpacing"/>
            </w:pPr>
            <w:r>
              <w:t>Amendment Date:</w:t>
            </w:r>
          </w:p>
        </w:tc>
        <w:tc>
          <w:tcPr>
            <w:tcW w:w="2509" w:type="dxa"/>
          </w:tcPr>
          <w:p w:rsidR="00CD7C64" w:rsidRDefault="00CD7C64" w:rsidP="003D15C8">
            <w:pPr>
              <w:pStyle w:val="NoSpacing"/>
            </w:pPr>
          </w:p>
        </w:tc>
        <w:tc>
          <w:tcPr>
            <w:tcW w:w="2079" w:type="dxa"/>
          </w:tcPr>
          <w:p w:rsidR="00CD7C64" w:rsidRDefault="00CD7C64" w:rsidP="003D15C8">
            <w:pPr>
              <w:pStyle w:val="NoSpacing"/>
            </w:pPr>
            <w:r>
              <w:t>Approved by:</w:t>
            </w:r>
          </w:p>
        </w:tc>
        <w:tc>
          <w:tcPr>
            <w:tcW w:w="2892" w:type="dxa"/>
          </w:tcPr>
          <w:p w:rsidR="00CD7C64" w:rsidRDefault="00CD7C64" w:rsidP="003D15C8">
            <w:pPr>
              <w:pStyle w:val="NoSpacing"/>
            </w:pPr>
          </w:p>
        </w:tc>
      </w:tr>
      <w:tr w:rsidR="00CD7C64" w:rsidTr="003D15C8">
        <w:tc>
          <w:tcPr>
            <w:tcW w:w="1870" w:type="dxa"/>
          </w:tcPr>
          <w:p w:rsidR="00CD7C64" w:rsidRDefault="00CD7C64" w:rsidP="003D15C8">
            <w:pPr>
              <w:pStyle w:val="NoSpacing"/>
            </w:pPr>
            <w:r>
              <w:t xml:space="preserve">Amendment Date: </w:t>
            </w:r>
          </w:p>
        </w:tc>
        <w:tc>
          <w:tcPr>
            <w:tcW w:w="2509" w:type="dxa"/>
          </w:tcPr>
          <w:p w:rsidR="00CD7C64" w:rsidRDefault="00CD7C64" w:rsidP="003D15C8">
            <w:pPr>
              <w:pStyle w:val="NoSpacing"/>
            </w:pPr>
          </w:p>
        </w:tc>
        <w:tc>
          <w:tcPr>
            <w:tcW w:w="2079" w:type="dxa"/>
          </w:tcPr>
          <w:p w:rsidR="00CD7C64" w:rsidRDefault="00CD7C64" w:rsidP="003D15C8">
            <w:pPr>
              <w:pStyle w:val="NoSpacing"/>
            </w:pPr>
            <w:r>
              <w:t>Approved by:</w:t>
            </w:r>
          </w:p>
        </w:tc>
        <w:tc>
          <w:tcPr>
            <w:tcW w:w="2892" w:type="dxa"/>
          </w:tcPr>
          <w:p w:rsidR="00CD7C64" w:rsidRDefault="00CD7C64" w:rsidP="003D15C8">
            <w:pPr>
              <w:pStyle w:val="NoSpacing"/>
            </w:pPr>
          </w:p>
        </w:tc>
      </w:tr>
    </w:tbl>
    <w:p w:rsidR="004532A4" w:rsidRDefault="004532A4" w:rsidP="004532A4">
      <w:pPr>
        <w:ind w:left="360" w:hanging="360"/>
        <w:rPr>
          <w:rFonts w:ascii="Book Antiqua" w:hAnsi="Book Antiqua"/>
          <w:b/>
        </w:rPr>
      </w:pPr>
    </w:p>
    <w:p w:rsidR="00CD7C64" w:rsidRDefault="00CD7C64" w:rsidP="004532A4">
      <w:pPr>
        <w:ind w:left="360" w:hanging="360"/>
        <w:rPr>
          <w:rFonts w:ascii="Book Antiqua" w:hAnsi="Book Antiqua"/>
          <w:b/>
        </w:rPr>
      </w:pPr>
    </w:p>
    <w:p w:rsidR="00CD7C64" w:rsidRDefault="00CD7C64" w:rsidP="004532A4">
      <w:pPr>
        <w:ind w:left="360" w:hanging="360"/>
        <w:rPr>
          <w:rFonts w:ascii="Book Antiqua" w:hAnsi="Book Antiqua"/>
          <w:b/>
        </w:rPr>
      </w:pPr>
    </w:p>
    <w:p w:rsidR="004532A4" w:rsidRDefault="004532A4" w:rsidP="00CD7C64">
      <w:pPr>
        <w:rPr>
          <w:rFonts w:ascii="Book Antiqua" w:hAnsi="Book Antiqua"/>
          <w:b/>
        </w:rPr>
      </w:pPr>
    </w:p>
    <w:p w:rsidR="00736781" w:rsidRDefault="00736781" w:rsidP="00CD7C64">
      <w:pPr>
        <w:rPr>
          <w:rFonts w:ascii="Book Antiqua" w:hAnsi="Book Antiqua"/>
          <w:b/>
        </w:rPr>
      </w:pPr>
    </w:p>
    <w:p w:rsidR="00736781" w:rsidRDefault="00736781" w:rsidP="00CD7C64">
      <w:pPr>
        <w:rPr>
          <w:rFonts w:ascii="Book Antiqua" w:hAnsi="Book Antiqua"/>
          <w:b/>
        </w:rPr>
      </w:pPr>
    </w:p>
    <w:p w:rsidR="00736781" w:rsidRDefault="00736781" w:rsidP="00CD7C64">
      <w:pPr>
        <w:rPr>
          <w:rFonts w:ascii="Book Antiqua" w:hAnsi="Book Antiqua"/>
          <w:b/>
        </w:rPr>
      </w:pPr>
    </w:p>
    <w:p w:rsidR="00736781" w:rsidRDefault="00736781" w:rsidP="00CD7C64">
      <w:pPr>
        <w:rPr>
          <w:rFonts w:ascii="Book Antiqua" w:hAnsi="Book Antiqua"/>
          <w:b/>
        </w:rPr>
      </w:pPr>
    </w:p>
    <w:p w:rsidR="00736781" w:rsidRDefault="00736781" w:rsidP="00CD7C64">
      <w:pPr>
        <w:rPr>
          <w:rFonts w:ascii="Book Antiqua" w:hAnsi="Book Antiqua"/>
          <w:b/>
        </w:rPr>
      </w:pPr>
    </w:p>
    <w:p w:rsidR="00736781" w:rsidRPr="00A63EFF" w:rsidRDefault="00736781" w:rsidP="00CD7C64">
      <w:pPr>
        <w:rPr>
          <w:rFonts w:ascii="Book Antiqua" w:hAnsi="Book Antiqua"/>
          <w:b/>
        </w:rPr>
      </w:pPr>
    </w:p>
    <w:p w:rsidR="004532A4" w:rsidRPr="00A63EFF" w:rsidRDefault="004532A4" w:rsidP="004532A4">
      <w:pPr>
        <w:ind w:left="360" w:hanging="360"/>
        <w:rPr>
          <w:rFonts w:ascii="Book Antiqua" w:hAnsi="Book Antiqua"/>
        </w:rPr>
      </w:pPr>
    </w:p>
    <w:p w:rsidR="004532A4" w:rsidRPr="00A63EFF" w:rsidRDefault="00CD7C64" w:rsidP="004532A4">
      <w:pPr>
        <w:ind w:left="360" w:hanging="360"/>
        <w:rPr>
          <w:rFonts w:ascii="Book Antiqua" w:hAnsi="Book Antiqua"/>
          <w:b/>
        </w:rPr>
      </w:pPr>
      <w:r>
        <w:rPr>
          <w:rFonts w:ascii="Book Antiqua" w:hAnsi="Book Antiqua"/>
          <w:b/>
        </w:rPr>
        <w:t>A</w:t>
      </w:r>
      <w:r w:rsidR="004532A4" w:rsidRPr="00A63EFF">
        <w:rPr>
          <w:rFonts w:ascii="Book Antiqua" w:hAnsi="Book Antiqua"/>
          <w:b/>
        </w:rPr>
        <w:t xml:space="preserve">ppendix A: </w:t>
      </w:r>
    </w:p>
    <w:p w:rsidR="00A63EFF" w:rsidRPr="00A63EFF" w:rsidRDefault="00A63EFF" w:rsidP="00A63EFF">
      <w:pPr>
        <w:rPr>
          <w:rFonts w:ascii="Book Antiqua" w:hAnsi="Book Antiqua"/>
        </w:rPr>
      </w:pPr>
    </w:p>
    <w:p w:rsidR="004532A4" w:rsidRPr="00A63EFF" w:rsidRDefault="004532A4" w:rsidP="004532A4">
      <w:pPr>
        <w:ind w:left="360" w:hanging="360"/>
        <w:rPr>
          <w:rFonts w:ascii="Book Antiqua" w:hAnsi="Book Antiqua"/>
          <w:b/>
        </w:rPr>
      </w:pPr>
      <w:r w:rsidRPr="00A63EFF">
        <w:rPr>
          <w:rFonts w:ascii="Book Antiqua" w:hAnsi="Book Antiqua"/>
          <w:b/>
        </w:rPr>
        <w:t>Part #1 - Policy Acknowledgement Statement</w:t>
      </w:r>
    </w:p>
    <w:p w:rsidR="004532A4" w:rsidRPr="00A63EFF" w:rsidRDefault="004532A4" w:rsidP="004532A4">
      <w:pPr>
        <w:ind w:left="360" w:hanging="360"/>
        <w:rPr>
          <w:rFonts w:ascii="Book Antiqua" w:hAnsi="Book Antiqua"/>
        </w:rPr>
      </w:pPr>
    </w:p>
    <w:p w:rsidR="004532A4" w:rsidRDefault="004532A4" w:rsidP="00765388">
      <w:pPr>
        <w:pStyle w:val="ListParagraph"/>
        <w:numPr>
          <w:ilvl w:val="0"/>
          <w:numId w:val="18"/>
        </w:numPr>
        <w:spacing w:after="0" w:line="240" w:lineRule="auto"/>
        <w:ind w:left="360"/>
        <w:rPr>
          <w:rFonts w:ascii="Book Antiqua" w:hAnsi="Book Antiqua"/>
        </w:rPr>
      </w:pPr>
      <w:r w:rsidRPr="006C4423">
        <w:rPr>
          <w:rFonts w:ascii="Book Antiqua" w:hAnsi="Book Antiqua"/>
        </w:rPr>
        <w:t xml:space="preserve">I have reviewed the Foundation documents of </w:t>
      </w:r>
      <w:r w:rsidR="008E4D1A" w:rsidRPr="006C4423">
        <w:rPr>
          <w:rFonts w:ascii="Book Antiqua" w:hAnsi="Book Antiqua"/>
        </w:rPr>
        <w:t>Leeds and the Thousand Islands Public Library</w:t>
      </w:r>
      <w:r w:rsidRPr="006C4423">
        <w:rPr>
          <w:rFonts w:ascii="Book Antiqua" w:hAnsi="Book Antiqua"/>
        </w:rPr>
        <w:t xml:space="preserve"> including the Mission </w:t>
      </w:r>
      <w:r w:rsidR="00E9398A" w:rsidRPr="006C4423">
        <w:rPr>
          <w:rFonts w:ascii="Book Antiqua" w:hAnsi="Book Antiqua"/>
        </w:rPr>
        <w:t xml:space="preserve">and Vision </w:t>
      </w:r>
      <w:r w:rsidRPr="006C4423">
        <w:rPr>
          <w:rFonts w:ascii="Book Antiqua" w:hAnsi="Book Antiqua"/>
        </w:rPr>
        <w:t>Statement (F</w:t>
      </w:r>
      <w:r w:rsidR="00AB7680" w:rsidRPr="006C4423">
        <w:rPr>
          <w:rFonts w:ascii="Book Antiqua" w:hAnsi="Book Antiqua"/>
        </w:rPr>
        <w:t>O</w:t>
      </w:r>
      <w:r w:rsidRPr="006C4423">
        <w:rPr>
          <w:rFonts w:ascii="Book Antiqua" w:hAnsi="Book Antiqua"/>
        </w:rPr>
        <w:t>-01), Statement of Values (F</w:t>
      </w:r>
      <w:r w:rsidR="00AB7680" w:rsidRPr="006C4423">
        <w:rPr>
          <w:rFonts w:ascii="Book Antiqua" w:hAnsi="Book Antiqua"/>
        </w:rPr>
        <w:t>O</w:t>
      </w:r>
      <w:r w:rsidRPr="006C4423">
        <w:rPr>
          <w:rFonts w:ascii="Book Antiqua" w:hAnsi="Book Antiqua"/>
        </w:rPr>
        <w:t>-0</w:t>
      </w:r>
      <w:r w:rsidR="00AB7680" w:rsidRPr="006C4423">
        <w:rPr>
          <w:rFonts w:ascii="Book Antiqua" w:hAnsi="Book Antiqua"/>
        </w:rPr>
        <w:t>2</w:t>
      </w:r>
      <w:r w:rsidRPr="006C4423">
        <w:rPr>
          <w:rFonts w:ascii="Book Antiqua" w:hAnsi="Book Antiqua"/>
        </w:rPr>
        <w:t>); Intellectual Freedom (F</w:t>
      </w:r>
      <w:r w:rsidR="00AB7680" w:rsidRPr="006C4423">
        <w:rPr>
          <w:rFonts w:ascii="Book Antiqua" w:hAnsi="Book Antiqua"/>
        </w:rPr>
        <w:t>O</w:t>
      </w:r>
      <w:r w:rsidRPr="006C4423">
        <w:rPr>
          <w:rFonts w:ascii="Book Antiqua" w:hAnsi="Book Antiqua"/>
        </w:rPr>
        <w:t>-0</w:t>
      </w:r>
      <w:r w:rsidR="00AB7680" w:rsidRPr="006C4423">
        <w:rPr>
          <w:rFonts w:ascii="Book Antiqua" w:hAnsi="Book Antiqua"/>
        </w:rPr>
        <w:t>3</w:t>
      </w:r>
      <w:r w:rsidRPr="006C4423">
        <w:rPr>
          <w:rFonts w:ascii="Book Antiqua" w:hAnsi="Book Antiqua"/>
        </w:rPr>
        <w:t xml:space="preserve">) </w:t>
      </w:r>
      <w:r w:rsidR="006C4423" w:rsidRPr="006C4423">
        <w:rPr>
          <w:rFonts w:ascii="Book Antiqua" w:hAnsi="Book Antiqua"/>
        </w:rPr>
        <w:t xml:space="preserve">Inclusion and Diversity Statement </w:t>
      </w:r>
      <w:r w:rsidR="006C4423">
        <w:rPr>
          <w:rFonts w:ascii="Book Antiqua" w:hAnsi="Book Antiqua"/>
        </w:rPr>
        <w:t>and Diversity and Inclusion Policy (FO-06).</w:t>
      </w:r>
    </w:p>
    <w:p w:rsidR="006C4423" w:rsidRPr="006C4423" w:rsidRDefault="006C4423" w:rsidP="006C4423">
      <w:pPr>
        <w:pStyle w:val="ListParagraph"/>
        <w:spacing w:after="0" w:line="240" w:lineRule="auto"/>
        <w:ind w:left="360"/>
        <w:rPr>
          <w:rFonts w:ascii="Book Antiqua" w:hAnsi="Book Antiqua"/>
        </w:rPr>
      </w:pPr>
    </w:p>
    <w:p w:rsidR="004532A4" w:rsidRPr="00A63EFF" w:rsidRDefault="004532A4" w:rsidP="004532A4">
      <w:pPr>
        <w:pStyle w:val="ListParagraph"/>
        <w:numPr>
          <w:ilvl w:val="0"/>
          <w:numId w:val="18"/>
        </w:numPr>
        <w:spacing w:after="0" w:line="240" w:lineRule="auto"/>
        <w:ind w:left="360"/>
        <w:rPr>
          <w:rFonts w:ascii="Book Antiqua" w:hAnsi="Book Antiqua"/>
        </w:rPr>
      </w:pPr>
      <w:r w:rsidRPr="00A63EFF">
        <w:rPr>
          <w:rFonts w:ascii="Book Antiqua" w:hAnsi="Book Antiqua"/>
        </w:rPr>
        <w:t xml:space="preserve">I have reviewed the Human Resources policies of the </w:t>
      </w:r>
      <w:r w:rsidR="006C4423">
        <w:rPr>
          <w:rFonts w:ascii="Book Antiqua" w:hAnsi="Book Antiqua"/>
        </w:rPr>
        <w:t>Leeds and the Thousand Islands Public Library (HR-02 to HR-05)</w:t>
      </w:r>
    </w:p>
    <w:p w:rsidR="004532A4" w:rsidRPr="00A63EFF" w:rsidRDefault="004532A4" w:rsidP="004532A4">
      <w:pPr>
        <w:pStyle w:val="ListParagraph"/>
        <w:rPr>
          <w:rFonts w:ascii="Book Antiqua" w:hAnsi="Book Antiqua"/>
        </w:rPr>
      </w:pPr>
    </w:p>
    <w:p w:rsidR="004532A4" w:rsidRPr="00A63EFF" w:rsidRDefault="004532A4" w:rsidP="004532A4">
      <w:pPr>
        <w:pStyle w:val="ListParagraph"/>
        <w:numPr>
          <w:ilvl w:val="0"/>
          <w:numId w:val="18"/>
        </w:numPr>
        <w:spacing w:after="0" w:line="240" w:lineRule="auto"/>
        <w:ind w:left="360"/>
        <w:rPr>
          <w:rFonts w:ascii="Book Antiqua" w:hAnsi="Book Antiqua"/>
        </w:rPr>
      </w:pPr>
      <w:r w:rsidRPr="00A63EFF">
        <w:rPr>
          <w:rFonts w:ascii="Book Antiqua" w:hAnsi="Book Antiqua"/>
        </w:rPr>
        <w:t>I have noted the requirements outlined in Policy Number H</w:t>
      </w:r>
      <w:r w:rsidR="006C4423">
        <w:rPr>
          <w:rFonts w:ascii="Book Antiqua" w:hAnsi="Book Antiqua"/>
        </w:rPr>
        <w:t xml:space="preserve">R-06 </w:t>
      </w:r>
      <w:r w:rsidRPr="00A63EFF">
        <w:rPr>
          <w:rFonts w:ascii="Book Antiqua" w:hAnsi="Book Antiqua"/>
        </w:rPr>
        <w:t xml:space="preserve">related to Employee Conduct. </w:t>
      </w:r>
    </w:p>
    <w:p w:rsidR="004532A4" w:rsidRPr="00A63EFF" w:rsidRDefault="004532A4" w:rsidP="004532A4">
      <w:pPr>
        <w:pStyle w:val="ListParagraph"/>
        <w:rPr>
          <w:rFonts w:ascii="Book Antiqua" w:hAnsi="Book Antiqua"/>
        </w:rPr>
      </w:pPr>
    </w:p>
    <w:p w:rsidR="004532A4" w:rsidRPr="00A63EFF" w:rsidRDefault="004532A4" w:rsidP="004532A4">
      <w:pPr>
        <w:pStyle w:val="ListParagraph"/>
        <w:numPr>
          <w:ilvl w:val="0"/>
          <w:numId w:val="18"/>
        </w:numPr>
        <w:spacing w:after="0" w:line="240" w:lineRule="auto"/>
        <w:ind w:left="360"/>
        <w:rPr>
          <w:rFonts w:ascii="Book Antiqua" w:hAnsi="Book Antiqua"/>
        </w:rPr>
      </w:pPr>
      <w:r w:rsidRPr="00A63EFF">
        <w:rPr>
          <w:rFonts w:ascii="Book Antiqua" w:hAnsi="Book Antiqua"/>
        </w:rPr>
        <w:t>I understand it is my responsibility to work within the Library’s policies and procedures and to ask questions of my direct supervisor or CEO when I have a question.</w:t>
      </w:r>
    </w:p>
    <w:p w:rsidR="004532A4" w:rsidRPr="00A63EFF" w:rsidRDefault="004532A4" w:rsidP="004532A4">
      <w:pPr>
        <w:pStyle w:val="ListParagraph"/>
        <w:rPr>
          <w:rFonts w:ascii="Book Antiqua" w:hAnsi="Book Antiqua"/>
        </w:rPr>
      </w:pPr>
    </w:p>
    <w:p w:rsidR="004532A4" w:rsidRPr="00A63EFF" w:rsidRDefault="004532A4" w:rsidP="004532A4">
      <w:pPr>
        <w:pStyle w:val="ListParagraph"/>
        <w:numPr>
          <w:ilvl w:val="0"/>
          <w:numId w:val="18"/>
        </w:numPr>
        <w:spacing w:after="0" w:line="240" w:lineRule="auto"/>
        <w:ind w:left="360"/>
        <w:rPr>
          <w:rFonts w:ascii="Book Antiqua" w:hAnsi="Book Antiqua"/>
        </w:rPr>
      </w:pPr>
      <w:r w:rsidRPr="00A63EFF">
        <w:rPr>
          <w:rFonts w:ascii="Book Antiqua" w:hAnsi="Book Antiqua"/>
        </w:rPr>
        <w:t>I understand the CEO will provide electronic notice of any updating of policies and/or procedures, and I will review these accordingly.</w:t>
      </w:r>
    </w:p>
    <w:p w:rsidR="004532A4" w:rsidRPr="00A63EFF" w:rsidRDefault="004532A4" w:rsidP="004532A4">
      <w:pPr>
        <w:pStyle w:val="BodyText"/>
        <w:spacing w:after="0"/>
        <w:ind w:left="720"/>
        <w:jc w:val="left"/>
        <w:rPr>
          <w:rFonts w:ascii="Book Antiqua" w:eastAsia="Arial" w:hAnsi="Book Antiqua" w:cs="Arial"/>
          <w:sz w:val="22"/>
          <w:szCs w:val="22"/>
        </w:rPr>
      </w:pPr>
    </w:p>
    <w:p w:rsidR="004532A4" w:rsidRPr="00A63EFF" w:rsidRDefault="004532A4" w:rsidP="004532A4">
      <w:pPr>
        <w:rPr>
          <w:rFonts w:ascii="Book Antiqua" w:hAnsi="Book Antiqua"/>
        </w:rPr>
      </w:pPr>
      <w:r w:rsidRPr="00A63EFF">
        <w:rPr>
          <w:rFonts w:ascii="Book Antiqua" w:hAnsi="Book Antiqua"/>
        </w:rPr>
        <w:t>__________________________________</w:t>
      </w:r>
      <w:r w:rsidRPr="00A63EFF">
        <w:rPr>
          <w:rFonts w:ascii="Book Antiqua" w:hAnsi="Book Antiqua"/>
        </w:rPr>
        <w:tab/>
        <w:t>___________________________________</w:t>
      </w:r>
      <w:r w:rsidRPr="00A63EFF">
        <w:rPr>
          <w:rFonts w:ascii="Book Antiqua" w:hAnsi="Book Antiqua"/>
        </w:rPr>
        <w:tab/>
      </w:r>
      <w:r w:rsidRPr="00A63EFF">
        <w:rPr>
          <w:rFonts w:ascii="Book Antiqua" w:hAnsi="Book Antiqua"/>
        </w:rPr>
        <w:tab/>
        <w:t>___________</w:t>
      </w:r>
    </w:p>
    <w:p w:rsidR="004532A4" w:rsidRPr="00A63EFF" w:rsidRDefault="004532A4" w:rsidP="004532A4">
      <w:pPr>
        <w:rPr>
          <w:rFonts w:ascii="Book Antiqua" w:hAnsi="Book Antiqua"/>
        </w:rPr>
      </w:pPr>
      <w:r w:rsidRPr="00A63EFF">
        <w:rPr>
          <w:rFonts w:ascii="Book Antiqua" w:hAnsi="Book Antiqua"/>
        </w:rPr>
        <w:t>Employee Name</w:t>
      </w:r>
      <w:r w:rsidRPr="00A63EFF">
        <w:rPr>
          <w:rFonts w:ascii="Book Antiqua" w:hAnsi="Book Antiqua"/>
        </w:rPr>
        <w:tab/>
      </w:r>
      <w:r w:rsidRPr="00A63EFF">
        <w:rPr>
          <w:rFonts w:ascii="Book Antiqua" w:hAnsi="Book Antiqua"/>
        </w:rPr>
        <w:tab/>
      </w:r>
      <w:r w:rsidRPr="00A63EFF">
        <w:rPr>
          <w:rFonts w:ascii="Book Antiqua" w:hAnsi="Book Antiqua"/>
        </w:rPr>
        <w:tab/>
      </w:r>
      <w:r w:rsidRPr="00A63EFF">
        <w:rPr>
          <w:rFonts w:ascii="Book Antiqua" w:hAnsi="Book Antiqua"/>
        </w:rPr>
        <w:tab/>
        <w:t>Employee Signature</w:t>
      </w:r>
      <w:r w:rsidRPr="00A63EFF">
        <w:rPr>
          <w:rFonts w:ascii="Book Antiqua" w:hAnsi="Book Antiqua"/>
        </w:rPr>
        <w:tab/>
      </w:r>
      <w:r w:rsidRPr="00A63EFF">
        <w:rPr>
          <w:rFonts w:ascii="Book Antiqua" w:hAnsi="Book Antiqua"/>
        </w:rPr>
        <w:tab/>
      </w:r>
      <w:r w:rsidRPr="00A63EFF">
        <w:rPr>
          <w:rFonts w:ascii="Book Antiqua" w:hAnsi="Book Antiqua"/>
        </w:rPr>
        <w:tab/>
      </w:r>
      <w:r w:rsidRPr="00A63EFF">
        <w:rPr>
          <w:rFonts w:ascii="Book Antiqua" w:hAnsi="Book Antiqua"/>
        </w:rPr>
        <w:tab/>
        <w:t>Date</w:t>
      </w:r>
    </w:p>
    <w:p w:rsidR="004532A4" w:rsidRPr="00A63EFF" w:rsidRDefault="004532A4" w:rsidP="004532A4">
      <w:pPr>
        <w:pBdr>
          <w:bottom w:val="single" w:sz="4" w:space="1" w:color="auto"/>
        </w:pBdr>
        <w:ind w:left="360" w:hanging="360"/>
        <w:rPr>
          <w:rFonts w:ascii="Book Antiqua" w:hAnsi="Book Antiqua"/>
        </w:rPr>
      </w:pPr>
    </w:p>
    <w:p w:rsidR="004532A4" w:rsidRDefault="004532A4"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Default="00736781" w:rsidP="004532A4">
      <w:pPr>
        <w:ind w:left="360" w:hanging="360"/>
        <w:rPr>
          <w:rFonts w:ascii="Book Antiqua" w:hAnsi="Book Antiqua"/>
          <w:b/>
        </w:rPr>
      </w:pPr>
    </w:p>
    <w:p w:rsidR="00736781" w:rsidRPr="00A63EFF" w:rsidRDefault="00736781" w:rsidP="004532A4">
      <w:pPr>
        <w:ind w:left="360" w:hanging="360"/>
        <w:rPr>
          <w:rFonts w:ascii="Book Antiqua" w:hAnsi="Book Antiqua"/>
          <w:b/>
        </w:rPr>
      </w:pPr>
    </w:p>
    <w:p w:rsidR="004532A4" w:rsidRPr="00A63EFF" w:rsidRDefault="004532A4" w:rsidP="004532A4">
      <w:pPr>
        <w:ind w:left="360" w:hanging="360"/>
        <w:rPr>
          <w:rFonts w:ascii="Book Antiqua" w:hAnsi="Book Antiqua"/>
          <w:b/>
        </w:rPr>
      </w:pPr>
    </w:p>
    <w:p w:rsidR="004532A4" w:rsidRPr="00A63EFF" w:rsidRDefault="004532A4" w:rsidP="004532A4">
      <w:pPr>
        <w:ind w:left="360" w:hanging="360"/>
        <w:rPr>
          <w:rFonts w:ascii="Book Antiqua" w:hAnsi="Book Antiqua"/>
          <w:b/>
        </w:rPr>
      </w:pPr>
      <w:r w:rsidRPr="00A63EFF">
        <w:rPr>
          <w:rFonts w:ascii="Book Antiqua" w:hAnsi="Book Antiqua"/>
          <w:b/>
        </w:rPr>
        <w:t>Part #2 - Confidentiality Statement</w:t>
      </w:r>
    </w:p>
    <w:p w:rsidR="004532A4" w:rsidRPr="00A63EFF" w:rsidRDefault="004532A4" w:rsidP="004532A4">
      <w:pPr>
        <w:ind w:left="360" w:hanging="360"/>
        <w:rPr>
          <w:rFonts w:ascii="Book Antiqua" w:hAnsi="Book Antiqua"/>
        </w:rPr>
      </w:pPr>
    </w:p>
    <w:p w:rsidR="004532A4" w:rsidRPr="00A63EFF" w:rsidRDefault="004532A4" w:rsidP="004532A4">
      <w:pPr>
        <w:pStyle w:val="BodyText"/>
        <w:numPr>
          <w:ilvl w:val="0"/>
          <w:numId w:val="16"/>
        </w:numPr>
        <w:spacing w:after="0"/>
        <w:ind w:left="360"/>
        <w:rPr>
          <w:rFonts w:ascii="Book Antiqua" w:eastAsia="Arial" w:hAnsi="Book Antiqua" w:cs="Arial"/>
          <w:sz w:val="22"/>
          <w:szCs w:val="22"/>
        </w:rPr>
      </w:pPr>
      <w:r w:rsidRPr="00A63EFF">
        <w:rPr>
          <w:rFonts w:ascii="Book Antiqua" w:hAnsi="Book Antiqua"/>
          <w:sz w:val="22"/>
          <w:szCs w:val="22"/>
        </w:rPr>
        <w:t xml:space="preserve">I will not disclose or make improper use, directly or indirectly, of any confidential information that comes to my attention through my position with the </w:t>
      </w:r>
      <w:r w:rsidR="006C4423">
        <w:rPr>
          <w:rFonts w:ascii="Book Antiqua" w:hAnsi="Book Antiqua"/>
          <w:sz w:val="22"/>
          <w:szCs w:val="22"/>
        </w:rPr>
        <w:t xml:space="preserve">Leeds and the Thousand Islands </w:t>
      </w:r>
      <w:r w:rsidRPr="00A63EFF">
        <w:rPr>
          <w:rFonts w:ascii="Book Antiqua" w:hAnsi="Book Antiqua"/>
          <w:sz w:val="22"/>
          <w:szCs w:val="22"/>
        </w:rPr>
        <w:t>Public Library to any person; except in accordance with requirements at law.  Confidential information is:</w:t>
      </w:r>
    </w:p>
    <w:p w:rsidR="004532A4" w:rsidRPr="00A63EFF" w:rsidRDefault="004532A4" w:rsidP="004532A4">
      <w:pPr>
        <w:pStyle w:val="BodyText"/>
        <w:numPr>
          <w:ilvl w:val="1"/>
          <w:numId w:val="16"/>
        </w:numPr>
        <w:spacing w:after="0"/>
        <w:ind w:left="1080"/>
        <w:rPr>
          <w:rFonts w:ascii="Book Antiqua" w:eastAsia="Arial" w:hAnsi="Book Antiqua" w:cs="Arial"/>
          <w:sz w:val="22"/>
          <w:szCs w:val="22"/>
        </w:rPr>
      </w:pPr>
      <w:r w:rsidRPr="00A63EFF">
        <w:rPr>
          <w:rFonts w:ascii="Book Antiqua" w:hAnsi="Book Antiqua"/>
          <w:sz w:val="22"/>
          <w:szCs w:val="22"/>
        </w:rPr>
        <w:t xml:space="preserve">Personal information, as defined in subsection 2(1) of the </w:t>
      </w:r>
      <w:r w:rsidRPr="00A63EFF">
        <w:rPr>
          <w:rFonts w:ascii="Book Antiqua" w:hAnsi="Book Antiqua"/>
          <w:i/>
          <w:iCs/>
          <w:sz w:val="22"/>
          <w:szCs w:val="22"/>
        </w:rPr>
        <w:t>Municipal Freedom of Information and Protection of Privacy Act</w:t>
      </w:r>
      <w:r w:rsidRPr="00A63EFF">
        <w:rPr>
          <w:rFonts w:ascii="Book Antiqua" w:hAnsi="Book Antiqua"/>
          <w:sz w:val="22"/>
          <w:szCs w:val="22"/>
        </w:rPr>
        <w:t>, R.S.O. 1990, c. M.56 (“</w:t>
      </w:r>
      <w:r w:rsidRPr="00A63EFF">
        <w:rPr>
          <w:rFonts w:ascii="Book Antiqua" w:hAnsi="Book Antiqua"/>
          <w:i/>
          <w:iCs/>
          <w:sz w:val="22"/>
          <w:szCs w:val="22"/>
        </w:rPr>
        <w:t>MFIPPA</w:t>
      </w:r>
      <w:r w:rsidRPr="00A63EFF">
        <w:rPr>
          <w:rFonts w:ascii="Book Antiqua" w:hAnsi="Book Antiqua"/>
          <w:sz w:val="22"/>
          <w:szCs w:val="22"/>
        </w:rPr>
        <w:t>”) about Library users and/or members of the public;</w:t>
      </w:r>
    </w:p>
    <w:p w:rsidR="004532A4" w:rsidRPr="00A63EFF" w:rsidRDefault="004532A4" w:rsidP="004532A4">
      <w:pPr>
        <w:pStyle w:val="BodyText"/>
        <w:numPr>
          <w:ilvl w:val="1"/>
          <w:numId w:val="16"/>
        </w:numPr>
        <w:spacing w:after="0"/>
        <w:ind w:left="1080"/>
        <w:rPr>
          <w:rFonts w:ascii="Book Antiqua" w:eastAsia="Arial" w:hAnsi="Book Antiqua" w:cs="Arial"/>
          <w:sz w:val="22"/>
          <w:szCs w:val="22"/>
        </w:rPr>
      </w:pPr>
      <w:r w:rsidRPr="00A63EFF">
        <w:rPr>
          <w:rFonts w:ascii="Book Antiqua" w:hAnsi="Book Antiqua"/>
          <w:sz w:val="22"/>
          <w:szCs w:val="22"/>
        </w:rPr>
        <w:t xml:space="preserve">Personal information, as defined in subsection 2(1) of </w:t>
      </w:r>
      <w:r w:rsidRPr="00A63EFF">
        <w:rPr>
          <w:rFonts w:ascii="Book Antiqua" w:hAnsi="Book Antiqua"/>
          <w:i/>
          <w:iCs/>
          <w:sz w:val="22"/>
          <w:szCs w:val="22"/>
        </w:rPr>
        <w:t>MFIPPA</w:t>
      </w:r>
      <w:r w:rsidRPr="00A63EFF">
        <w:rPr>
          <w:rFonts w:ascii="Book Antiqua" w:hAnsi="Book Antiqua"/>
          <w:sz w:val="22"/>
          <w:szCs w:val="22"/>
        </w:rPr>
        <w:t xml:space="preserve"> about Library employees; </w:t>
      </w:r>
    </w:p>
    <w:p w:rsidR="004532A4" w:rsidRPr="00A63EFF" w:rsidRDefault="004532A4" w:rsidP="004532A4">
      <w:pPr>
        <w:pStyle w:val="BodyText"/>
        <w:numPr>
          <w:ilvl w:val="1"/>
          <w:numId w:val="16"/>
        </w:numPr>
        <w:spacing w:after="0"/>
        <w:ind w:left="1080"/>
        <w:rPr>
          <w:rFonts w:ascii="Book Antiqua" w:eastAsia="Arial" w:hAnsi="Book Antiqua" w:cs="Arial"/>
          <w:sz w:val="22"/>
          <w:szCs w:val="22"/>
        </w:rPr>
      </w:pPr>
      <w:r w:rsidRPr="00A63EFF">
        <w:rPr>
          <w:rFonts w:ascii="Book Antiqua" w:hAnsi="Book Antiqua"/>
          <w:sz w:val="22"/>
          <w:szCs w:val="22"/>
        </w:rPr>
        <w:t>Information received or discussed in the completion of my work as an employee, including any meeting of the Library, unless specifically exempted by the CEO or Board.</w:t>
      </w:r>
    </w:p>
    <w:p w:rsidR="004532A4" w:rsidRPr="00A63EFF" w:rsidRDefault="004532A4" w:rsidP="004532A4">
      <w:pPr>
        <w:pStyle w:val="BodyText"/>
        <w:numPr>
          <w:ilvl w:val="1"/>
          <w:numId w:val="16"/>
        </w:numPr>
        <w:spacing w:after="0"/>
        <w:ind w:left="1080"/>
        <w:rPr>
          <w:rFonts w:ascii="Book Antiqua" w:eastAsia="Arial" w:hAnsi="Book Antiqua" w:cs="Arial"/>
          <w:sz w:val="22"/>
          <w:szCs w:val="22"/>
        </w:rPr>
      </w:pPr>
      <w:r w:rsidRPr="00A63EFF">
        <w:rPr>
          <w:rFonts w:ascii="Book Antiqua" w:hAnsi="Book Antiqua"/>
          <w:sz w:val="22"/>
          <w:szCs w:val="22"/>
        </w:rPr>
        <w:t>Other information that the Library decides is confidential.</w:t>
      </w:r>
    </w:p>
    <w:p w:rsidR="004532A4" w:rsidRPr="00A63EFF" w:rsidRDefault="004532A4" w:rsidP="004532A4">
      <w:pPr>
        <w:pStyle w:val="BodyText"/>
        <w:spacing w:after="0"/>
        <w:ind w:left="1080"/>
        <w:rPr>
          <w:rFonts w:ascii="Book Antiqua" w:eastAsia="Arial" w:hAnsi="Book Antiqua" w:cs="Arial"/>
          <w:sz w:val="22"/>
          <w:szCs w:val="22"/>
        </w:rPr>
      </w:pPr>
    </w:p>
    <w:p w:rsidR="004532A4" w:rsidRPr="00A63EFF" w:rsidRDefault="004532A4" w:rsidP="004532A4">
      <w:pPr>
        <w:pStyle w:val="BodyText"/>
        <w:numPr>
          <w:ilvl w:val="0"/>
          <w:numId w:val="16"/>
        </w:numPr>
        <w:spacing w:after="0"/>
        <w:ind w:left="360"/>
        <w:rPr>
          <w:rFonts w:ascii="Book Antiqua" w:eastAsia="Arial" w:hAnsi="Book Antiqua" w:cs="Arial"/>
          <w:sz w:val="22"/>
          <w:szCs w:val="22"/>
        </w:rPr>
      </w:pPr>
      <w:r w:rsidRPr="00A63EFF">
        <w:rPr>
          <w:rFonts w:ascii="Book Antiqua" w:hAnsi="Book Antiqua"/>
          <w:sz w:val="22"/>
          <w:szCs w:val="22"/>
        </w:rPr>
        <w:t>I agree that section 1 (above) applies while I am an employee of</w:t>
      </w:r>
      <w:r w:rsidR="006C4423">
        <w:rPr>
          <w:rFonts w:ascii="Book Antiqua" w:hAnsi="Book Antiqua"/>
          <w:sz w:val="22"/>
          <w:szCs w:val="22"/>
        </w:rPr>
        <w:t xml:space="preserve"> Leeds and the Thousand Islands</w:t>
      </w:r>
      <w:r w:rsidRPr="00A63EFF">
        <w:rPr>
          <w:rFonts w:ascii="Book Antiqua" w:hAnsi="Book Antiqua"/>
          <w:sz w:val="22"/>
          <w:szCs w:val="22"/>
        </w:rPr>
        <w:t xml:space="preserve"> Public Library.</w:t>
      </w:r>
    </w:p>
    <w:p w:rsidR="004532A4" w:rsidRPr="00A63EFF" w:rsidRDefault="004532A4" w:rsidP="004532A4">
      <w:pPr>
        <w:pStyle w:val="BodyText"/>
        <w:spacing w:after="0"/>
        <w:ind w:left="360" w:hanging="360"/>
        <w:rPr>
          <w:rFonts w:ascii="Book Antiqua" w:eastAsia="Arial" w:hAnsi="Book Antiqua" w:cs="Arial"/>
          <w:sz w:val="22"/>
          <w:szCs w:val="22"/>
        </w:rPr>
      </w:pPr>
    </w:p>
    <w:p w:rsidR="004532A4" w:rsidRPr="006C4423" w:rsidRDefault="004532A4" w:rsidP="006C4423">
      <w:pPr>
        <w:pStyle w:val="BodyText"/>
        <w:numPr>
          <w:ilvl w:val="0"/>
          <w:numId w:val="16"/>
        </w:numPr>
        <w:spacing w:after="0"/>
        <w:ind w:left="360"/>
        <w:rPr>
          <w:rFonts w:ascii="Book Antiqua" w:eastAsia="Arial" w:hAnsi="Book Antiqua" w:cs="Arial"/>
          <w:sz w:val="22"/>
          <w:szCs w:val="22"/>
        </w:rPr>
      </w:pPr>
      <w:r w:rsidRPr="00A63EFF">
        <w:rPr>
          <w:rFonts w:ascii="Book Antiqua" w:hAnsi="Book Antiqua"/>
          <w:sz w:val="22"/>
          <w:szCs w:val="22"/>
        </w:rPr>
        <w:t>I agree that section 1 (above) applies when I am no longer an employee of</w:t>
      </w:r>
      <w:r w:rsidR="006C4423">
        <w:rPr>
          <w:rFonts w:ascii="Book Antiqua" w:hAnsi="Book Antiqua"/>
          <w:sz w:val="22"/>
          <w:szCs w:val="22"/>
        </w:rPr>
        <w:t xml:space="preserve"> Leeds and the Thousand Islands </w:t>
      </w:r>
      <w:r w:rsidRPr="00A63EFF">
        <w:rPr>
          <w:rFonts w:ascii="Book Antiqua" w:hAnsi="Book Antiqua"/>
          <w:sz w:val="22"/>
          <w:szCs w:val="22"/>
        </w:rPr>
        <w:t>Public Libra</w:t>
      </w:r>
      <w:r w:rsidR="006C4423">
        <w:rPr>
          <w:rFonts w:ascii="Book Antiqua" w:hAnsi="Book Antiqua"/>
          <w:sz w:val="22"/>
          <w:szCs w:val="22"/>
        </w:rPr>
        <w:t>ry.</w:t>
      </w:r>
    </w:p>
    <w:p w:rsidR="006C4423" w:rsidRPr="006C4423" w:rsidRDefault="006C4423" w:rsidP="006C4423">
      <w:pPr>
        <w:pStyle w:val="BodyText"/>
        <w:spacing w:after="0"/>
        <w:rPr>
          <w:rFonts w:ascii="Book Antiqua" w:eastAsia="Arial" w:hAnsi="Book Antiqua" w:cs="Arial"/>
          <w:sz w:val="22"/>
          <w:szCs w:val="22"/>
        </w:rPr>
      </w:pPr>
    </w:p>
    <w:p w:rsidR="004532A4" w:rsidRPr="00A63EFF" w:rsidRDefault="004532A4" w:rsidP="004532A4">
      <w:pPr>
        <w:pStyle w:val="BodyText"/>
        <w:numPr>
          <w:ilvl w:val="0"/>
          <w:numId w:val="16"/>
        </w:numPr>
        <w:spacing w:after="0"/>
        <w:ind w:left="360"/>
        <w:rPr>
          <w:rFonts w:ascii="Book Antiqua" w:eastAsia="Arial" w:hAnsi="Book Antiqua" w:cs="Arial"/>
          <w:sz w:val="22"/>
          <w:szCs w:val="22"/>
        </w:rPr>
      </w:pPr>
      <w:r w:rsidRPr="00A63EFF">
        <w:rPr>
          <w:rFonts w:ascii="Book Antiqua" w:hAnsi="Book Antiqua"/>
          <w:sz w:val="22"/>
          <w:szCs w:val="22"/>
        </w:rPr>
        <w:t>I understand that a breach of confidentiality will result in disciplinary action up to and including termination, and that I may be personally named in any legal cases which follow.</w:t>
      </w:r>
    </w:p>
    <w:p w:rsidR="004532A4" w:rsidRPr="00A63EFF" w:rsidRDefault="004532A4" w:rsidP="004532A4">
      <w:pPr>
        <w:pStyle w:val="BodyText"/>
        <w:spacing w:after="0"/>
        <w:ind w:left="360" w:hanging="360"/>
        <w:jc w:val="left"/>
        <w:rPr>
          <w:rFonts w:ascii="Book Antiqua" w:eastAsia="Arial" w:hAnsi="Book Antiqua" w:cs="Arial"/>
          <w:sz w:val="22"/>
          <w:szCs w:val="22"/>
        </w:rPr>
      </w:pPr>
    </w:p>
    <w:p w:rsidR="004532A4" w:rsidRPr="00A63EFF" w:rsidRDefault="004532A4" w:rsidP="004532A4">
      <w:pPr>
        <w:ind w:left="360" w:hanging="360"/>
        <w:rPr>
          <w:rFonts w:ascii="Book Antiqua" w:hAnsi="Book Antiqua"/>
        </w:rPr>
      </w:pPr>
      <w:r w:rsidRPr="00A63EFF">
        <w:rPr>
          <w:rFonts w:ascii="Book Antiqua" w:hAnsi="Book Antiqua"/>
        </w:rPr>
        <w:t>__________________________________</w:t>
      </w:r>
      <w:r w:rsidRPr="00A63EFF">
        <w:rPr>
          <w:rFonts w:ascii="Book Antiqua" w:hAnsi="Book Antiqua"/>
        </w:rPr>
        <w:tab/>
        <w:t>___________________________________</w:t>
      </w:r>
      <w:r w:rsidRPr="00A63EFF">
        <w:rPr>
          <w:rFonts w:ascii="Book Antiqua" w:hAnsi="Book Antiqua"/>
        </w:rPr>
        <w:tab/>
      </w:r>
      <w:r w:rsidRPr="00A63EFF">
        <w:rPr>
          <w:rFonts w:ascii="Book Antiqua" w:hAnsi="Book Antiqua"/>
        </w:rPr>
        <w:tab/>
        <w:t>___________</w:t>
      </w:r>
    </w:p>
    <w:p w:rsidR="004532A4" w:rsidRPr="00A63EFF" w:rsidRDefault="004532A4" w:rsidP="004532A4">
      <w:pPr>
        <w:ind w:left="360" w:hanging="360"/>
        <w:rPr>
          <w:rFonts w:ascii="Book Antiqua" w:hAnsi="Book Antiqua"/>
        </w:rPr>
      </w:pPr>
      <w:r w:rsidRPr="00A63EFF">
        <w:rPr>
          <w:rFonts w:ascii="Book Antiqua" w:hAnsi="Book Antiqua"/>
        </w:rPr>
        <w:t>Employee Name</w:t>
      </w:r>
      <w:r w:rsidRPr="00A63EFF">
        <w:rPr>
          <w:rFonts w:ascii="Book Antiqua" w:hAnsi="Book Antiqua"/>
        </w:rPr>
        <w:tab/>
      </w:r>
      <w:r w:rsidRPr="00A63EFF">
        <w:rPr>
          <w:rFonts w:ascii="Book Antiqua" w:hAnsi="Book Antiqua"/>
        </w:rPr>
        <w:tab/>
      </w:r>
      <w:r w:rsidRPr="00A63EFF">
        <w:rPr>
          <w:rFonts w:ascii="Book Antiqua" w:hAnsi="Book Antiqua"/>
        </w:rPr>
        <w:tab/>
      </w:r>
      <w:r w:rsidRPr="00A63EFF">
        <w:rPr>
          <w:rFonts w:ascii="Book Antiqua" w:hAnsi="Book Antiqua"/>
        </w:rPr>
        <w:tab/>
        <w:t>Employee Signature</w:t>
      </w:r>
      <w:r w:rsidRPr="00A63EFF">
        <w:rPr>
          <w:rFonts w:ascii="Book Antiqua" w:hAnsi="Book Antiqua"/>
        </w:rPr>
        <w:tab/>
      </w:r>
      <w:r w:rsidRPr="00A63EFF">
        <w:rPr>
          <w:rFonts w:ascii="Book Antiqua" w:hAnsi="Book Antiqua"/>
        </w:rPr>
        <w:tab/>
      </w:r>
      <w:r w:rsidRPr="00A63EFF">
        <w:rPr>
          <w:rFonts w:ascii="Book Antiqua" w:hAnsi="Book Antiqua"/>
        </w:rPr>
        <w:tab/>
      </w:r>
      <w:r w:rsidRPr="00A63EFF">
        <w:rPr>
          <w:rFonts w:ascii="Book Antiqua" w:hAnsi="Book Antiqua"/>
        </w:rPr>
        <w:tab/>
        <w:t>Date</w:t>
      </w:r>
    </w:p>
    <w:p w:rsidR="004532A4" w:rsidRPr="00A63EFF" w:rsidRDefault="004532A4" w:rsidP="004532A4">
      <w:pPr>
        <w:ind w:left="360" w:hanging="360"/>
        <w:rPr>
          <w:rFonts w:ascii="Book Antiqua" w:hAnsi="Book Antiqua"/>
        </w:rPr>
      </w:pPr>
    </w:p>
    <w:p w:rsidR="004532A4" w:rsidRPr="00A63EFF" w:rsidRDefault="004532A4" w:rsidP="004532A4">
      <w:pPr>
        <w:pStyle w:val="BodyText"/>
        <w:spacing w:after="0"/>
        <w:ind w:left="360" w:hanging="360"/>
        <w:jc w:val="left"/>
        <w:rPr>
          <w:rFonts w:ascii="Book Antiqua" w:hAnsi="Book Antiqua"/>
          <w:color w:val="000000" w:themeColor="text1"/>
          <w:sz w:val="22"/>
          <w:szCs w:val="22"/>
          <w:lang w:val="en-CA"/>
        </w:rPr>
      </w:pPr>
      <w:r w:rsidRPr="00A63EFF">
        <w:rPr>
          <w:rFonts w:ascii="Book Antiqua" w:hAnsi="Book Antiqua"/>
          <w:sz w:val="22"/>
          <w:szCs w:val="22"/>
        </w:rPr>
        <w:t>Witness: ______________________________ Date ___________</w:t>
      </w:r>
    </w:p>
    <w:p w:rsidR="004532A4" w:rsidRPr="00A63EFF" w:rsidRDefault="004532A4" w:rsidP="004532A4">
      <w:pPr>
        <w:pStyle w:val="ListParagraph"/>
        <w:autoSpaceDE w:val="0"/>
        <w:autoSpaceDN w:val="0"/>
        <w:adjustRightInd w:val="0"/>
        <w:spacing w:after="0" w:line="240" w:lineRule="auto"/>
        <w:rPr>
          <w:rFonts w:ascii="Book Antiqua" w:hAnsi="Book Antiqua" w:cs="Verdana"/>
          <w:color w:val="000000"/>
        </w:rPr>
      </w:pPr>
    </w:p>
    <w:p w:rsidR="00540ED1" w:rsidRPr="00A63EFF" w:rsidRDefault="00540ED1" w:rsidP="00540ED1">
      <w:pPr>
        <w:pStyle w:val="ListParagraph"/>
        <w:rPr>
          <w:rFonts w:ascii="Book Antiqua" w:hAnsi="Book Antiqua"/>
        </w:rPr>
      </w:pPr>
      <w:r w:rsidRPr="00A63EFF">
        <w:rPr>
          <w:rFonts w:ascii="Book Antiqua" w:hAnsi="Book Antiqua"/>
        </w:rPr>
        <w:br w:type="page"/>
      </w:r>
    </w:p>
    <w:p w:rsidR="00540ED1" w:rsidRDefault="00540ED1" w:rsidP="00540ED1">
      <w:pPr>
        <w:pStyle w:val="ListParagraph"/>
        <w:ind w:left="375"/>
        <w:rPr>
          <w:rFonts w:cstheme="minorHAnsi"/>
          <w:b/>
        </w:rPr>
      </w:pPr>
    </w:p>
    <w:p w:rsidR="00540ED1" w:rsidRDefault="00540ED1" w:rsidP="00540ED1">
      <w:pPr>
        <w:pStyle w:val="ListParagraph"/>
        <w:ind w:left="375"/>
        <w:rPr>
          <w:rFonts w:cstheme="minorHAnsi"/>
          <w:b/>
        </w:rPr>
      </w:pPr>
    </w:p>
    <w:p w:rsidR="00540ED1" w:rsidRDefault="00540ED1"/>
    <w:sectPr w:rsidR="00540E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24903D"/>
    <w:multiLevelType w:val="hybridMultilevel"/>
    <w:tmpl w:val="189BBC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C3DDB"/>
    <w:multiLevelType w:val="hybridMultilevel"/>
    <w:tmpl w:val="64905A0A"/>
    <w:lvl w:ilvl="0" w:tplc="94E0F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630D65"/>
    <w:multiLevelType w:val="hybridMultilevel"/>
    <w:tmpl w:val="141CD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948"/>
    <w:multiLevelType w:val="hybridMultilevel"/>
    <w:tmpl w:val="230616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9042B"/>
    <w:multiLevelType w:val="hybridMultilevel"/>
    <w:tmpl w:val="4CC6A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37D7F"/>
    <w:multiLevelType w:val="hybridMultilevel"/>
    <w:tmpl w:val="667E68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22C82"/>
    <w:multiLevelType w:val="hybridMultilevel"/>
    <w:tmpl w:val="00D0A230"/>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40DCE"/>
    <w:multiLevelType w:val="multilevel"/>
    <w:tmpl w:val="057489CA"/>
    <w:lvl w:ilvl="0">
      <w:start w:val="1"/>
      <w:numFmt w:val="decimal"/>
      <w:lvlText w:val="%1.0"/>
      <w:lvlJc w:val="left"/>
      <w:pPr>
        <w:ind w:left="375" w:hanging="375"/>
      </w:pPr>
    </w:lvl>
    <w:lvl w:ilvl="1">
      <w:start w:val="1"/>
      <w:numFmt w:val="decimal"/>
      <w:lvlText w:val="%1.%2"/>
      <w:lvlJc w:val="left"/>
      <w:pPr>
        <w:ind w:left="1095" w:hanging="375"/>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32860073"/>
    <w:multiLevelType w:val="hybridMultilevel"/>
    <w:tmpl w:val="340AA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210C77"/>
    <w:multiLevelType w:val="hybridMultilevel"/>
    <w:tmpl w:val="C1126576"/>
    <w:lvl w:ilvl="0" w:tplc="02086846">
      <w:start w:val="1"/>
      <w:numFmt w:val="decimal"/>
      <w:lvlText w:val="%1."/>
      <w:lvlJc w:val="left"/>
      <w:pPr>
        <w:ind w:left="1440" w:hanging="360"/>
      </w:pPr>
      <w:rPr>
        <w:rFonts w:ascii="Arial Narrow" w:hAnsi="Arial Narro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3E4F2C"/>
    <w:multiLevelType w:val="hybridMultilevel"/>
    <w:tmpl w:val="3210F322"/>
    <w:styleLink w:val="ImportedStyle1"/>
    <w:lvl w:ilvl="0" w:tplc="1054D90C">
      <w:start w:val="1"/>
      <w:numFmt w:val="decimal"/>
      <w:lvlText w:val="%1."/>
      <w:lvlJc w:val="left"/>
      <w:pPr>
        <w:ind w:left="50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C002B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01A680E">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CBA326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0564C4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2F6A560">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910ED0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3F68C3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65677FE">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D061A87"/>
    <w:multiLevelType w:val="hybridMultilevel"/>
    <w:tmpl w:val="195E7CA2"/>
    <w:lvl w:ilvl="0" w:tplc="A8C40F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460F0"/>
    <w:multiLevelType w:val="hybridMultilevel"/>
    <w:tmpl w:val="273C99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92839"/>
    <w:multiLevelType w:val="hybridMultilevel"/>
    <w:tmpl w:val="B02CF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C488C"/>
    <w:multiLevelType w:val="hybridMultilevel"/>
    <w:tmpl w:val="B32418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BA44A0"/>
    <w:multiLevelType w:val="hybridMultilevel"/>
    <w:tmpl w:val="7288381C"/>
    <w:lvl w:ilvl="0" w:tplc="514C4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737FA"/>
    <w:multiLevelType w:val="multilevel"/>
    <w:tmpl w:val="6B36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73FF1"/>
    <w:multiLevelType w:val="hybridMultilevel"/>
    <w:tmpl w:val="A8066B8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41528D7"/>
    <w:multiLevelType w:val="hybridMultilevel"/>
    <w:tmpl w:val="8462045A"/>
    <w:lvl w:ilvl="0" w:tplc="D9FEA65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210FF"/>
    <w:multiLevelType w:val="hybridMultilevel"/>
    <w:tmpl w:val="3210F322"/>
    <w:numStyleLink w:val="ImportedStyle1"/>
  </w:abstractNum>
  <w:abstractNum w:abstractNumId="20" w15:restartNumberingAfterBreak="0">
    <w:nsid w:val="7CBB6A2D"/>
    <w:multiLevelType w:val="hybridMultilevel"/>
    <w:tmpl w:val="08ECAF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
  </w:num>
  <w:num w:numId="5">
    <w:abstractNumId w:val="14"/>
  </w:num>
  <w:num w:numId="6">
    <w:abstractNumId w:val="0"/>
  </w:num>
  <w:num w:numId="7">
    <w:abstractNumId w:val="18"/>
  </w:num>
  <w:num w:numId="8">
    <w:abstractNumId w:val="6"/>
  </w:num>
  <w:num w:numId="9">
    <w:abstractNumId w:val="11"/>
  </w:num>
  <w:num w:numId="10">
    <w:abstractNumId w:val="12"/>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D1"/>
    <w:rsid w:val="00082E29"/>
    <w:rsid w:val="000D47CE"/>
    <w:rsid w:val="003E6E2F"/>
    <w:rsid w:val="00437EFB"/>
    <w:rsid w:val="004532A4"/>
    <w:rsid w:val="00480A88"/>
    <w:rsid w:val="00540ED1"/>
    <w:rsid w:val="00562DCB"/>
    <w:rsid w:val="006C4423"/>
    <w:rsid w:val="00736781"/>
    <w:rsid w:val="008E4D1A"/>
    <w:rsid w:val="009D5E09"/>
    <w:rsid w:val="00A63EFF"/>
    <w:rsid w:val="00AB7680"/>
    <w:rsid w:val="00B32F06"/>
    <w:rsid w:val="00B75310"/>
    <w:rsid w:val="00CD7C64"/>
    <w:rsid w:val="00D811CD"/>
    <w:rsid w:val="00E9398A"/>
    <w:rsid w:val="00EF3CB7"/>
    <w:rsid w:val="00F20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CEDC"/>
  <w15:chartTrackingRefBased/>
  <w15:docId w15:val="{6DCA4D91-BEC2-45D9-9A59-2A99B4C3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E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ED1"/>
    <w:pPr>
      <w:ind w:left="720"/>
      <w:contextualSpacing/>
    </w:pPr>
  </w:style>
  <w:style w:type="table" w:styleId="TableGrid">
    <w:name w:val="Table Grid"/>
    <w:basedOn w:val="TableNormal"/>
    <w:uiPriority w:val="39"/>
    <w:rsid w:val="00540ED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ED1"/>
    <w:pPr>
      <w:autoSpaceDE w:val="0"/>
      <w:autoSpaceDN w:val="0"/>
      <w:adjustRightInd w:val="0"/>
      <w:spacing w:after="0" w:line="240" w:lineRule="auto"/>
    </w:pPr>
    <w:rPr>
      <w:rFonts w:ascii="Verdana" w:hAnsi="Verdana" w:cs="Verdana"/>
      <w:color w:val="000000"/>
      <w:sz w:val="24"/>
      <w:szCs w:val="24"/>
      <w:lang w:val="en-US"/>
    </w:rPr>
  </w:style>
  <w:style w:type="paragraph" w:customStyle="1" w:styleId="BodyText">
    <w:name w:val="#BodyText"/>
    <w:rsid w:val="004532A4"/>
    <w:pPr>
      <w:spacing w:after="240" w:line="240" w:lineRule="auto"/>
      <w:jc w:val="both"/>
    </w:pPr>
    <w:rPr>
      <w:rFonts w:ascii="Times New Roman" w:eastAsia="Arial Unicode MS" w:hAnsi="Times New Roman" w:cs="Arial Unicode MS"/>
      <w:color w:val="000000"/>
      <w:sz w:val="24"/>
      <w:szCs w:val="24"/>
      <w:u w:color="000000"/>
      <w:lang w:val="en-US"/>
    </w:rPr>
  </w:style>
  <w:style w:type="numbering" w:customStyle="1" w:styleId="ImportedStyle1">
    <w:name w:val="Imported Style 1"/>
    <w:rsid w:val="004532A4"/>
    <w:pPr>
      <w:numPr>
        <w:numId w:val="17"/>
      </w:numPr>
    </w:pPr>
  </w:style>
  <w:style w:type="paragraph" w:styleId="NoSpacing">
    <w:name w:val="No Spacing"/>
    <w:uiPriority w:val="1"/>
    <w:qFormat/>
    <w:rsid w:val="000D47CE"/>
    <w:pPr>
      <w:spacing w:after="0" w:line="240" w:lineRule="auto"/>
    </w:pPr>
    <w:rPr>
      <w:lang w:val="en-US"/>
    </w:rPr>
  </w:style>
  <w:style w:type="character" w:styleId="Strong">
    <w:name w:val="Strong"/>
    <w:basedOn w:val="DefaultParagraphFont"/>
    <w:uiPriority w:val="22"/>
    <w:qFormat/>
    <w:rsid w:val="00A63EFF"/>
    <w:rPr>
      <w:b/>
      <w:bCs/>
    </w:rPr>
  </w:style>
  <w:style w:type="paragraph" w:styleId="NormalWeb">
    <w:name w:val="Normal (Web)"/>
    <w:basedOn w:val="Normal"/>
    <w:uiPriority w:val="99"/>
    <w:semiHidden/>
    <w:unhideWhenUsed/>
    <w:rsid w:val="00A63EF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8563">
      <w:bodyDiv w:val="1"/>
      <w:marLeft w:val="0"/>
      <w:marRight w:val="0"/>
      <w:marTop w:val="0"/>
      <w:marBottom w:val="0"/>
      <w:divBdr>
        <w:top w:val="none" w:sz="0" w:space="0" w:color="auto"/>
        <w:left w:val="none" w:sz="0" w:space="0" w:color="auto"/>
        <w:bottom w:val="none" w:sz="0" w:space="0" w:color="auto"/>
        <w:right w:val="none" w:sz="0" w:space="0" w:color="auto"/>
      </w:divBdr>
    </w:div>
    <w:div w:id="12228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13</cp:revision>
  <dcterms:created xsi:type="dcterms:W3CDTF">2024-03-14T00:19:00Z</dcterms:created>
  <dcterms:modified xsi:type="dcterms:W3CDTF">2024-04-18T16:59:00Z</dcterms:modified>
</cp:coreProperties>
</file>